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CF7D8" w14:textId="30F38DEE" w:rsidR="00C6446B" w:rsidRPr="00C6446B" w:rsidRDefault="00C6446B" w:rsidP="00641AFB">
      <w:pPr>
        <w:pStyle w:val="aa"/>
        <w:tabs>
          <w:tab w:val="clear" w:pos="8640"/>
        </w:tabs>
        <w:spacing w:line="0" w:lineRule="atLeast"/>
        <w:jc w:val="center"/>
        <w:rPr>
          <w:rFonts w:ascii="Arial" w:hAnsi="Arial" w:cs="Arial"/>
          <w:b/>
          <w:sz w:val="28"/>
        </w:rPr>
      </w:pPr>
      <w:r w:rsidRPr="00C6446B">
        <w:rPr>
          <w:rFonts w:ascii="Arial" w:hAnsi="Arial" w:cs="Arial"/>
          <w:b/>
          <w:sz w:val="28"/>
        </w:rPr>
        <w:t>Non-Disclosure Agreement</w:t>
      </w:r>
    </w:p>
    <w:p w14:paraId="3A2CEF43" w14:textId="77777777" w:rsidR="00C6446B" w:rsidRPr="00C6446B" w:rsidRDefault="00C6446B" w:rsidP="00C6446B">
      <w:pPr>
        <w:pStyle w:val="aa"/>
        <w:tabs>
          <w:tab w:val="clear" w:pos="8640"/>
        </w:tabs>
        <w:spacing w:line="0" w:lineRule="atLeast"/>
        <w:jc w:val="center"/>
        <w:rPr>
          <w:rFonts w:ascii="Arial" w:hAnsi="Arial" w:cs="Arial"/>
          <w:b/>
          <w:sz w:val="22"/>
        </w:rPr>
      </w:pPr>
    </w:p>
    <w:p w14:paraId="68E3B65A" w14:textId="6B6E9EBE" w:rsidR="00C6446B" w:rsidRPr="00C6446B" w:rsidRDefault="00C6446B" w:rsidP="00C6446B">
      <w:pPr>
        <w:spacing w:line="0" w:lineRule="atLeast"/>
        <w:jc w:val="both"/>
        <w:rPr>
          <w:rFonts w:ascii="Arial" w:hAnsi="Arial" w:cs="Arial"/>
          <w:sz w:val="22"/>
        </w:rPr>
      </w:pPr>
      <w:r w:rsidRPr="00C6446B">
        <w:rPr>
          <w:rFonts w:ascii="Arial" w:hAnsi="Arial" w:cs="Arial"/>
          <w:sz w:val="22"/>
        </w:rPr>
        <w:t>This Non-Disclosure</w:t>
      </w:r>
      <w:r w:rsidRPr="00C6446B">
        <w:rPr>
          <w:rFonts w:ascii="Arial" w:hAnsi="Arial" w:cs="Arial"/>
          <w:sz w:val="22"/>
          <w:lang w:eastAsia="en-US"/>
        </w:rPr>
        <w:t xml:space="preserve"> Agreement</w:t>
      </w:r>
      <w:r w:rsidRPr="00C6446B">
        <w:rPr>
          <w:rFonts w:ascii="Arial" w:hAnsi="Arial" w:cs="Arial"/>
          <w:sz w:val="22"/>
        </w:rPr>
        <w:t xml:space="preserve"> </w:t>
      </w:r>
      <w:r w:rsidRPr="00C6446B">
        <w:rPr>
          <w:rFonts w:ascii="Arial" w:hAnsi="Arial" w:cs="Arial"/>
          <w:sz w:val="22"/>
          <w:lang w:eastAsia="en-US"/>
        </w:rPr>
        <w:t>(this “Agreement”)</w:t>
      </w:r>
      <w:r w:rsidRPr="00C6446B">
        <w:rPr>
          <w:rFonts w:ascii="Arial" w:hAnsi="Arial" w:cs="Arial"/>
          <w:sz w:val="22"/>
        </w:rPr>
        <w:t xml:space="preserve"> is entered into</w:t>
      </w:r>
      <w:r w:rsidRPr="00C6446B">
        <w:rPr>
          <w:rFonts w:ascii="Arial" w:hAnsi="Arial" w:cs="Arial"/>
          <w:b/>
          <w:sz w:val="22"/>
        </w:rPr>
        <w:t xml:space="preserve"> </w:t>
      </w:r>
      <w:r w:rsidRPr="00C6446B">
        <w:rPr>
          <w:rFonts w:ascii="Arial" w:hAnsi="Arial" w:cs="Arial"/>
          <w:sz w:val="22"/>
        </w:rPr>
        <w:t>on</w:t>
      </w:r>
      <w:r w:rsidRPr="00C6446B">
        <w:rPr>
          <w:rFonts w:ascii="Arial" w:hAnsi="Arial" w:cs="Arial"/>
          <w:b/>
          <w:sz w:val="22"/>
        </w:rPr>
        <w:t xml:space="preserve"> </w:t>
      </w:r>
      <w:r w:rsidRPr="00C6446B">
        <w:rPr>
          <w:rFonts w:ascii="Arial" w:hAnsi="Arial" w:cs="Arial"/>
          <w:color w:val="FF0000"/>
          <w:sz w:val="22"/>
        </w:rPr>
        <w:t xml:space="preserve">[ </w:t>
      </w:r>
      <w:r>
        <w:rPr>
          <w:rFonts w:ascii="Arial" w:hAnsi="Arial" w:cs="Arial" w:hint="eastAsia"/>
          <w:color w:val="FF0000"/>
          <w:sz w:val="22"/>
        </w:rPr>
        <w:t xml:space="preserve">month </w:t>
      </w:r>
      <w:r w:rsidRPr="00C6446B">
        <w:rPr>
          <w:rFonts w:ascii="Arial" w:hAnsi="Arial" w:cs="Arial"/>
          <w:color w:val="FF0000"/>
          <w:sz w:val="22"/>
        </w:rPr>
        <w:t>date ]</w:t>
      </w:r>
      <w:r w:rsidRPr="00C6446B">
        <w:rPr>
          <w:rFonts w:ascii="Arial" w:hAnsi="Arial" w:cs="Arial"/>
          <w:sz w:val="22"/>
        </w:rPr>
        <w:t xml:space="preserve"> , 20**(“Effective Date”), </w:t>
      </w:r>
      <w:r w:rsidRPr="00C6446B">
        <w:rPr>
          <w:rFonts w:ascii="Arial" w:hAnsi="Arial" w:cs="Arial"/>
          <w:sz w:val="22"/>
          <w:lang w:eastAsia="en-US"/>
        </w:rPr>
        <w:t xml:space="preserve">between </w:t>
      </w:r>
      <w:r>
        <w:rPr>
          <w:rFonts w:ascii="Arial" w:hAnsi="Arial" w:cs="Arial" w:hint="eastAsia"/>
          <w:sz w:val="22"/>
        </w:rPr>
        <w:t xml:space="preserve">Yokohama National University </w:t>
      </w:r>
      <w:r w:rsidRPr="00C6446B">
        <w:rPr>
          <w:rFonts w:ascii="Arial" w:hAnsi="Arial" w:cs="Arial"/>
          <w:sz w:val="22"/>
        </w:rPr>
        <w:t>(“</w:t>
      </w:r>
      <w:r>
        <w:rPr>
          <w:rFonts w:ascii="Arial" w:hAnsi="Arial" w:cs="Arial" w:hint="eastAsia"/>
          <w:sz w:val="22"/>
        </w:rPr>
        <w:t>YNU</w:t>
      </w:r>
      <w:r w:rsidRPr="00C6446B">
        <w:rPr>
          <w:rFonts w:ascii="Arial" w:hAnsi="Arial" w:cs="Arial"/>
          <w:sz w:val="22"/>
        </w:rPr>
        <w:t xml:space="preserve">”), a national university corporation organized and existing under the laws of Japan with its principal office at </w:t>
      </w:r>
      <w:r>
        <w:rPr>
          <w:rFonts w:ascii="Arial" w:hAnsi="Arial" w:cs="Arial" w:hint="eastAsia"/>
          <w:sz w:val="22"/>
        </w:rPr>
        <w:t>79</w:t>
      </w:r>
      <w:r w:rsidRPr="00C6446B">
        <w:rPr>
          <w:rFonts w:ascii="Arial" w:hAnsi="Arial" w:cs="Arial"/>
          <w:sz w:val="22"/>
        </w:rPr>
        <w:t xml:space="preserve">-1, </w:t>
      </w:r>
      <w:proofErr w:type="spellStart"/>
      <w:r>
        <w:rPr>
          <w:rFonts w:ascii="Arial" w:hAnsi="Arial" w:cs="Arial" w:hint="eastAsia"/>
          <w:sz w:val="22"/>
        </w:rPr>
        <w:t>Tokiwadai</w:t>
      </w:r>
      <w:proofErr w:type="spellEnd"/>
      <w:r w:rsidRPr="00C6446B">
        <w:rPr>
          <w:rFonts w:ascii="Arial" w:hAnsi="Arial" w:cs="Arial"/>
          <w:sz w:val="22"/>
        </w:rPr>
        <w:t xml:space="preserve">, </w:t>
      </w:r>
      <w:r>
        <w:rPr>
          <w:rFonts w:ascii="Arial" w:hAnsi="Arial" w:cs="Arial" w:hint="eastAsia"/>
          <w:sz w:val="22"/>
        </w:rPr>
        <w:t>Hodogaya</w:t>
      </w:r>
      <w:r w:rsidRPr="00C6446B">
        <w:rPr>
          <w:rFonts w:ascii="Arial" w:hAnsi="Arial" w:cs="Arial"/>
          <w:sz w:val="22"/>
        </w:rPr>
        <w:t>-</w:t>
      </w:r>
      <w:proofErr w:type="spellStart"/>
      <w:r w:rsidRPr="00C6446B">
        <w:rPr>
          <w:rFonts w:ascii="Arial" w:hAnsi="Arial" w:cs="Arial"/>
          <w:sz w:val="22"/>
        </w:rPr>
        <w:t>ku</w:t>
      </w:r>
      <w:proofErr w:type="spellEnd"/>
      <w:r w:rsidRPr="00C6446B">
        <w:rPr>
          <w:rFonts w:ascii="Arial" w:hAnsi="Arial" w:cs="Arial"/>
          <w:sz w:val="22"/>
        </w:rPr>
        <w:t xml:space="preserve">, </w:t>
      </w:r>
      <w:r>
        <w:rPr>
          <w:rFonts w:ascii="Arial" w:hAnsi="Arial" w:cs="Arial" w:hint="eastAsia"/>
          <w:sz w:val="22"/>
        </w:rPr>
        <w:t>Yokohama, Kanagawa</w:t>
      </w:r>
      <w:r w:rsidR="009922D9">
        <w:rPr>
          <w:rFonts w:ascii="Arial" w:hAnsi="Arial" w:cs="Arial" w:hint="eastAsia"/>
          <w:sz w:val="22"/>
        </w:rPr>
        <w:t xml:space="preserve"> 240</w:t>
      </w:r>
      <w:r w:rsidRPr="00C6446B">
        <w:rPr>
          <w:rFonts w:ascii="Arial" w:hAnsi="Arial" w:cs="Arial"/>
          <w:sz w:val="22"/>
        </w:rPr>
        <w:t>-85</w:t>
      </w:r>
      <w:r w:rsidR="009922D9">
        <w:rPr>
          <w:rFonts w:ascii="Arial" w:hAnsi="Arial" w:cs="Arial" w:hint="eastAsia"/>
          <w:sz w:val="22"/>
        </w:rPr>
        <w:t>01</w:t>
      </w:r>
      <w:r w:rsidRPr="00C6446B">
        <w:rPr>
          <w:rFonts w:ascii="Arial" w:hAnsi="Arial" w:cs="Arial"/>
          <w:sz w:val="22"/>
        </w:rPr>
        <w:t>, Japan</w:t>
      </w:r>
      <w:r w:rsidRPr="00C6446B">
        <w:rPr>
          <w:rFonts w:ascii="Arial" w:hAnsi="Arial" w:cs="Arial"/>
          <w:b/>
          <w:sz w:val="22"/>
        </w:rPr>
        <w:t>,</w:t>
      </w:r>
      <w:r w:rsidRPr="00C6446B">
        <w:rPr>
          <w:rFonts w:ascii="Arial" w:hAnsi="Arial" w:cs="Arial"/>
          <w:sz w:val="22"/>
        </w:rPr>
        <w:t xml:space="preserve"> and</w:t>
      </w:r>
      <w:r w:rsidRPr="00C6446B">
        <w:rPr>
          <w:rFonts w:ascii="Arial" w:hAnsi="Arial" w:cs="Arial"/>
          <w:b/>
          <w:sz w:val="22"/>
        </w:rPr>
        <w:t xml:space="preserve"> </w:t>
      </w:r>
      <w:r w:rsidRPr="00C6446B">
        <w:rPr>
          <w:rFonts w:ascii="Arial" w:hAnsi="Arial" w:cs="Arial"/>
          <w:sz w:val="22"/>
        </w:rPr>
        <w:t xml:space="preserve"> [       name      ]  ([“  abbr.      ”]), a corporation with its principal office at [address]. </w:t>
      </w:r>
    </w:p>
    <w:p w14:paraId="02D792CF" w14:textId="40DD4E92" w:rsidR="00C6446B" w:rsidRPr="00C6446B" w:rsidRDefault="009922D9" w:rsidP="00C6446B">
      <w:pPr>
        <w:spacing w:line="0" w:lineRule="atLeast"/>
        <w:jc w:val="both"/>
        <w:rPr>
          <w:rFonts w:ascii="Arial" w:hAnsi="Arial" w:cs="Arial"/>
          <w:sz w:val="22"/>
        </w:rPr>
      </w:pPr>
      <w:r>
        <w:rPr>
          <w:rFonts w:ascii="Arial" w:hAnsi="Arial" w:cs="Arial" w:hint="eastAsia"/>
          <w:sz w:val="22"/>
        </w:rPr>
        <w:t>YNU</w:t>
      </w:r>
      <w:r w:rsidR="00C6446B" w:rsidRPr="00C6446B">
        <w:rPr>
          <w:rFonts w:ascii="Arial" w:hAnsi="Arial" w:cs="Arial"/>
          <w:sz w:val="22"/>
        </w:rPr>
        <w:t xml:space="preserve"> and [   abbr. </w:t>
      </w:r>
      <w:proofErr w:type="gramStart"/>
      <w:r w:rsidR="00C6446B" w:rsidRPr="00C6446B">
        <w:rPr>
          <w:rFonts w:ascii="Arial" w:hAnsi="Arial" w:cs="Arial"/>
          <w:sz w:val="22"/>
        </w:rPr>
        <w:t xml:space="preserve">  ]</w:t>
      </w:r>
      <w:proofErr w:type="gramEnd"/>
      <w:r w:rsidR="00C6446B" w:rsidRPr="00C6446B">
        <w:rPr>
          <w:rFonts w:ascii="Arial" w:hAnsi="Arial" w:cs="Arial"/>
          <w:sz w:val="22"/>
        </w:rPr>
        <w:t xml:space="preserve"> may be referred to in this Agreement collectively as the “Parties” and each individually as a “Party”,</w:t>
      </w:r>
    </w:p>
    <w:p w14:paraId="2327C932" w14:textId="77777777" w:rsidR="00C6446B" w:rsidRPr="00C6446B" w:rsidRDefault="00C6446B" w:rsidP="00C6446B">
      <w:pPr>
        <w:spacing w:line="0" w:lineRule="atLeast"/>
        <w:jc w:val="both"/>
        <w:rPr>
          <w:rFonts w:ascii="Arial" w:hAnsi="Arial" w:cs="Arial"/>
          <w:sz w:val="22"/>
        </w:rPr>
      </w:pPr>
    </w:p>
    <w:p w14:paraId="485E4D45" w14:textId="77777777" w:rsidR="00C6446B" w:rsidRPr="00C6446B" w:rsidRDefault="00C6446B" w:rsidP="00C6446B">
      <w:pPr>
        <w:spacing w:line="0" w:lineRule="atLeast"/>
        <w:jc w:val="center"/>
        <w:rPr>
          <w:rFonts w:ascii="Arial" w:hAnsi="Arial" w:cs="Arial"/>
          <w:b/>
          <w:sz w:val="22"/>
        </w:rPr>
      </w:pPr>
      <w:r w:rsidRPr="00C6446B">
        <w:rPr>
          <w:rFonts w:ascii="Arial" w:hAnsi="Arial" w:cs="Arial"/>
          <w:b/>
          <w:sz w:val="22"/>
        </w:rPr>
        <w:t xml:space="preserve">WITNESSETH: </w:t>
      </w:r>
    </w:p>
    <w:p w14:paraId="64C73332" w14:textId="77777777" w:rsidR="00C6446B" w:rsidRPr="00C6446B" w:rsidRDefault="00C6446B" w:rsidP="00C6446B">
      <w:pPr>
        <w:spacing w:line="0" w:lineRule="atLeast"/>
        <w:jc w:val="both"/>
        <w:rPr>
          <w:rFonts w:ascii="Arial" w:hAnsi="Arial" w:cs="Arial"/>
          <w:sz w:val="22"/>
        </w:rPr>
      </w:pPr>
    </w:p>
    <w:p w14:paraId="4903EAEB" w14:textId="32396546" w:rsidR="00C6446B" w:rsidRDefault="00C6446B" w:rsidP="00C6446B">
      <w:pPr>
        <w:spacing w:line="0" w:lineRule="atLeast"/>
        <w:ind w:left="1263" w:hangingChars="572" w:hanging="1263"/>
        <w:jc w:val="both"/>
        <w:rPr>
          <w:rFonts w:ascii="Arial" w:hAnsi="Arial" w:cs="Arial"/>
          <w:sz w:val="22"/>
        </w:rPr>
      </w:pPr>
      <w:r w:rsidRPr="00C6446B">
        <w:rPr>
          <w:rFonts w:ascii="Arial" w:hAnsi="Arial" w:cs="Arial"/>
          <w:b/>
          <w:sz w:val="22"/>
        </w:rPr>
        <w:t>WHEREAS</w:t>
      </w:r>
      <w:r w:rsidRPr="00C6446B">
        <w:rPr>
          <w:rFonts w:ascii="Arial" w:hAnsi="Arial" w:cs="Arial"/>
          <w:sz w:val="22"/>
        </w:rPr>
        <w:t xml:space="preserve">, pursuant to the terms and conditions of this Agreement, each Party is willing to provide to the other Party certain confidential information for the purpose of </w:t>
      </w:r>
      <w:r w:rsidR="00D72173">
        <w:rPr>
          <w:rFonts w:ascii="Arial" w:hAnsi="Arial" w:cs="Arial"/>
          <w:sz w:val="22"/>
        </w:rPr>
        <w:t>examination</w:t>
      </w:r>
      <w:r w:rsidR="00D72173">
        <w:rPr>
          <w:rFonts w:ascii="Arial" w:hAnsi="Arial" w:cs="Arial" w:hint="eastAsia"/>
          <w:sz w:val="22"/>
        </w:rPr>
        <w:t xml:space="preserve"> of </w:t>
      </w:r>
      <w:r w:rsidR="0094043D">
        <w:rPr>
          <w:rFonts w:ascii="Arial" w:hAnsi="Arial" w:cs="Arial" w:hint="eastAsia"/>
          <w:sz w:val="22"/>
        </w:rPr>
        <w:t>Joint Research</w:t>
      </w:r>
      <w:r w:rsidR="00D72173">
        <w:rPr>
          <w:rFonts w:ascii="Arial" w:hAnsi="Arial" w:cs="Arial" w:hint="eastAsia"/>
          <w:sz w:val="22"/>
        </w:rPr>
        <w:t xml:space="preserve"> and other Industry-Academia Collaboration,</w:t>
      </w:r>
      <w:r w:rsidR="00E30E81">
        <w:rPr>
          <w:rFonts w:ascii="Arial" w:hAnsi="Arial" w:cs="Arial" w:hint="eastAsia"/>
          <w:sz w:val="22"/>
        </w:rPr>
        <w:t xml:space="preserve"> </w:t>
      </w:r>
      <w:r w:rsidRPr="00C6446B">
        <w:rPr>
          <w:rFonts w:ascii="Arial" w:hAnsi="Arial" w:cs="Arial"/>
          <w:sz w:val="22"/>
        </w:rPr>
        <w:t>between the Parties on [         subject matter        ] wherein [Professor *******</w:t>
      </w:r>
      <w:r w:rsidR="003C51BD">
        <w:rPr>
          <w:rFonts w:ascii="Arial" w:hAnsi="Arial" w:cs="Arial" w:hint="eastAsia"/>
          <w:sz w:val="22"/>
        </w:rPr>
        <w:t xml:space="preserve">, Faculty of Engineering, Division of </w:t>
      </w:r>
      <w:proofErr w:type="spellStart"/>
      <w:r w:rsidR="003C51BD">
        <w:rPr>
          <w:rFonts w:ascii="Arial" w:hAnsi="Arial" w:cs="Arial" w:hint="eastAsia"/>
          <w:sz w:val="22"/>
        </w:rPr>
        <w:t>Inteligent</w:t>
      </w:r>
      <w:proofErr w:type="spellEnd"/>
      <w:r w:rsidR="003C51BD">
        <w:rPr>
          <w:rFonts w:ascii="Arial" w:hAnsi="Arial" w:cs="Arial" w:hint="eastAsia"/>
          <w:sz w:val="22"/>
        </w:rPr>
        <w:t xml:space="preserve"> </w:t>
      </w:r>
      <w:proofErr w:type="spellStart"/>
      <w:r w:rsidR="003C51BD">
        <w:rPr>
          <w:rFonts w:ascii="Arial" w:hAnsi="Arial" w:cs="Arial" w:hint="eastAsia"/>
          <w:sz w:val="22"/>
        </w:rPr>
        <w:t>Sysytem</w:t>
      </w:r>
      <w:proofErr w:type="spellEnd"/>
      <w:r w:rsidR="003C51BD">
        <w:rPr>
          <w:rFonts w:ascii="Arial" w:hAnsi="Arial" w:cs="Arial" w:hint="eastAsia"/>
          <w:sz w:val="22"/>
        </w:rPr>
        <w:t xml:space="preserve"> Engineering</w:t>
      </w:r>
      <w:r w:rsidRPr="00C6446B">
        <w:rPr>
          <w:rFonts w:ascii="Arial" w:hAnsi="Arial" w:cs="Arial"/>
          <w:sz w:val="22"/>
        </w:rPr>
        <w:t xml:space="preserve">] is the principal researcher in </w:t>
      </w:r>
      <w:r w:rsidR="009922D9">
        <w:rPr>
          <w:rFonts w:ascii="Arial" w:hAnsi="Arial" w:cs="Arial" w:hint="eastAsia"/>
          <w:sz w:val="22"/>
        </w:rPr>
        <w:t>YNU</w:t>
      </w:r>
      <w:r w:rsidRPr="00C6446B">
        <w:rPr>
          <w:rFonts w:ascii="Arial" w:hAnsi="Arial" w:cs="Arial"/>
          <w:sz w:val="22"/>
        </w:rPr>
        <w:t xml:space="preserve"> (“Purpose”); and </w:t>
      </w:r>
    </w:p>
    <w:p w14:paraId="36580679" w14:textId="77777777" w:rsidR="00C6446B" w:rsidRPr="002022DB" w:rsidRDefault="00C6446B" w:rsidP="00C6446B">
      <w:pPr>
        <w:spacing w:line="0" w:lineRule="atLeast"/>
        <w:ind w:left="1258" w:hangingChars="572" w:hanging="1258"/>
        <w:jc w:val="both"/>
        <w:rPr>
          <w:rFonts w:ascii="Arial" w:hAnsi="Arial" w:cs="Arial"/>
          <w:sz w:val="22"/>
        </w:rPr>
      </w:pPr>
    </w:p>
    <w:p w14:paraId="69FD2646" w14:textId="77777777" w:rsidR="00C6446B" w:rsidRPr="00C6446B" w:rsidRDefault="00C6446B" w:rsidP="00C6446B">
      <w:pPr>
        <w:spacing w:line="0" w:lineRule="atLeast"/>
        <w:ind w:left="1263" w:hangingChars="572" w:hanging="1263"/>
        <w:jc w:val="both"/>
        <w:rPr>
          <w:rFonts w:ascii="Arial" w:hAnsi="Arial" w:cs="Arial"/>
          <w:sz w:val="22"/>
        </w:rPr>
      </w:pPr>
      <w:proofErr w:type="gramStart"/>
      <w:r w:rsidRPr="00C6446B">
        <w:rPr>
          <w:rFonts w:ascii="Arial" w:hAnsi="Arial" w:cs="Arial"/>
          <w:b/>
          <w:sz w:val="22"/>
        </w:rPr>
        <w:t>WHEREAS</w:t>
      </w:r>
      <w:r w:rsidRPr="00C6446B">
        <w:rPr>
          <w:rFonts w:ascii="Arial" w:hAnsi="Arial" w:cs="Arial"/>
          <w:sz w:val="22"/>
        </w:rPr>
        <w:t>,</w:t>
      </w:r>
      <w:proofErr w:type="gramEnd"/>
      <w:r w:rsidRPr="00C6446B">
        <w:rPr>
          <w:rFonts w:ascii="Arial" w:hAnsi="Arial" w:cs="Arial"/>
          <w:sz w:val="22"/>
        </w:rPr>
        <w:t xml:space="preserve"> the Parties desire to set forth the terms and conditions under which each Party will use and hold such information in confidence;</w:t>
      </w:r>
    </w:p>
    <w:p w14:paraId="2FB22EDC" w14:textId="77777777" w:rsidR="00C6446B" w:rsidRPr="00C6446B" w:rsidRDefault="00C6446B" w:rsidP="00C6446B">
      <w:pPr>
        <w:spacing w:line="0" w:lineRule="atLeast"/>
        <w:jc w:val="both"/>
        <w:rPr>
          <w:rFonts w:ascii="Arial" w:hAnsi="Arial" w:cs="Arial"/>
          <w:sz w:val="22"/>
        </w:rPr>
      </w:pPr>
    </w:p>
    <w:p w14:paraId="61BC892F" w14:textId="77777777" w:rsidR="00C6446B" w:rsidRPr="00C6446B" w:rsidRDefault="00C6446B" w:rsidP="00C6446B">
      <w:pPr>
        <w:spacing w:line="0" w:lineRule="atLeast"/>
        <w:jc w:val="both"/>
        <w:rPr>
          <w:rFonts w:ascii="Arial" w:hAnsi="Arial" w:cs="Arial"/>
          <w:sz w:val="22"/>
          <w:lang w:eastAsia="en-US"/>
        </w:rPr>
      </w:pPr>
      <w:r w:rsidRPr="00C6446B">
        <w:rPr>
          <w:rFonts w:ascii="Arial" w:hAnsi="Arial" w:cs="Arial"/>
          <w:b/>
          <w:sz w:val="22"/>
        </w:rPr>
        <w:t>NOW, THEREFORE</w:t>
      </w:r>
      <w:r w:rsidRPr="00C6446B">
        <w:rPr>
          <w:rFonts w:ascii="Arial" w:hAnsi="Arial" w:cs="Arial"/>
          <w:sz w:val="22"/>
        </w:rPr>
        <w:t xml:space="preserve">, in consideration of these premises, and of the mutual promises and covenants, contained herein, the Parties </w:t>
      </w:r>
      <w:r w:rsidRPr="00C6446B">
        <w:rPr>
          <w:rFonts w:ascii="Arial" w:hAnsi="Arial" w:cs="Arial"/>
          <w:sz w:val="22"/>
          <w:lang w:eastAsia="en-US"/>
        </w:rPr>
        <w:t>agree as follows:</w:t>
      </w:r>
    </w:p>
    <w:p w14:paraId="3C099570" w14:textId="77777777" w:rsidR="0075257D" w:rsidRDefault="0075257D"/>
    <w:p w14:paraId="5F53B5BE" w14:textId="727A08E9" w:rsidR="003D20FB" w:rsidRPr="003D20FB" w:rsidRDefault="003D20FB" w:rsidP="003D20FB">
      <w:pPr>
        <w:numPr>
          <w:ilvl w:val="0"/>
          <w:numId w:val="1"/>
        </w:numPr>
        <w:tabs>
          <w:tab w:val="clear" w:pos="720"/>
        </w:tabs>
        <w:spacing w:line="0" w:lineRule="atLeast"/>
        <w:ind w:right="0" w:firstLine="0"/>
        <w:jc w:val="both"/>
        <w:rPr>
          <w:rFonts w:ascii="Arial" w:hAnsi="Arial" w:cs="Arial"/>
          <w:sz w:val="22"/>
          <w:lang w:eastAsia="en-US"/>
        </w:rPr>
      </w:pPr>
      <w:r w:rsidRPr="003D20FB">
        <w:rPr>
          <w:rFonts w:ascii="Arial" w:hAnsi="Arial" w:cs="Arial"/>
          <w:b/>
          <w:sz w:val="22"/>
          <w:u w:val="single"/>
        </w:rPr>
        <w:t>Definitions</w:t>
      </w:r>
      <w:r w:rsidR="002C4E64">
        <w:rPr>
          <w:rFonts w:ascii="Arial" w:hAnsi="Arial" w:cs="Arial" w:hint="eastAsia"/>
          <w:b/>
          <w:sz w:val="22"/>
          <w:u w:val="single"/>
        </w:rPr>
        <w:t xml:space="preserve"> of Confidential Information</w:t>
      </w:r>
    </w:p>
    <w:p w14:paraId="22EC9D95" w14:textId="1ECE1E61" w:rsidR="002C4E64" w:rsidRPr="009C2959" w:rsidRDefault="009C2959" w:rsidP="002C4E64">
      <w:pPr>
        <w:numPr>
          <w:ilvl w:val="0"/>
          <w:numId w:val="4"/>
        </w:numPr>
        <w:tabs>
          <w:tab w:val="left" w:pos="567"/>
        </w:tabs>
        <w:ind w:left="567" w:hanging="567"/>
        <w:jc w:val="left"/>
        <w:rPr>
          <w:rFonts w:ascii="Arial" w:hAnsi="Arial" w:cs="Arial"/>
          <w:sz w:val="22"/>
          <w:szCs w:val="22"/>
        </w:rPr>
      </w:pPr>
      <w:r w:rsidRPr="009C2959">
        <w:rPr>
          <w:rFonts w:ascii="Arial" w:hAnsi="Arial" w:cs="Arial"/>
          <w:sz w:val="22"/>
          <w:szCs w:val="22"/>
        </w:rPr>
        <w:t>As used herein, the term “</w:t>
      </w:r>
      <w:r w:rsidRPr="009C2959">
        <w:rPr>
          <w:rFonts w:ascii="Arial" w:hAnsi="Arial" w:cs="Arial"/>
          <w:sz w:val="22"/>
          <w:szCs w:val="22"/>
          <w:u w:val="single"/>
        </w:rPr>
        <w:t>Confidential Information</w:t>
      </w:r>
      <w:r w:rsidRPr="009C2959">
        <w:rPr>
          <w:rFonts w:ascii="Arial" w:hAnsi="Arial" w:cs="Arial"/>
          <w:sz w:val="22"/>
          <w:szCs w:val="22"/>
        </w:rPr>
        <w:t>” means any and all information furnished by one party (the “</w:t>
      </w:r>
      <w:r w:rsidRPr="009C2959">
        <w:rPr>
          <w:rFonts w:ascii="Arial" w:hAnsi="Arial" w:cs="Arial"/>
          <w:sz w:val="22"/>
          <w:szCs w:val="22"/>
          <w:u w:val="single"/>
        </w:rPr>
        <w:t>Disclosing Party</w:t>
      </w:r>
      <w:r w:rsidRPr="009C2959">
        <w:rPr>
          <w:rFonts w:ascii="Arial" w:hAnsi="Arial" w:cs="Arial"/>
          <w:sz w:val="22"/>
          <w:szCs w:val="22"/>
        </w:rPr>
        <w:t>”) to the other party (the “</w:t>
      </w:r>
      <w:r w:rsidRPr="009C2959">
        <w:rPr>
          <w:rFonts w:ascii="Arial" w:hAnsi="Arial" w:cs="Arial"/>
          <w:sz w:val="22"/>
          <w:szCs w:val="22"/>
          <w:u w:val="single"/>
        </w:rPr>
        <w:t>Receiving Party</w:t>
      </w:r>
      <w:r w:rsidRPr="009C2959">
        <w:rPr>
          <w:rFonts w:ascii="Arial" w:hAnsi="Arial" w:cs="Arial"/>
          <w:sz w:val="22"/>
          <w:szCs w:val="22"/>
        </w:rPr>
        <w:t>”) in connection with the Purpose that (</w:t>
      </w:r>
      <w:proofErr w:type="spellStart"/>
      <w:r w:rsidRPr="009C2959">
        <w:rPr>
          <w:rFonts w:ascii="Arial" w:hAnsi="Arial" w:cs="Arial"/>
          <w:sz w:val="22"/>
          <w:szCs w:val="22"/>
        </w:rPr>
        <w:t>i</w:t>
      </w:r>
      <w:proofErr w:type="spellEnd"/>
      <w:r w:rsidRPr="009C2959">
        <w:rPr>
          <w:rFonts w:ascii="Arial" w:hAnsi="Arial" w:cs="Arial"/>
          <w:sz w:val="22"/>
          <w:szCs w:val="22"/>
        </w:rPr>
        <w:t xml:space="preserve">) is in </w:t>
      </w:r>
      <w:r w:rsidRPr="009C2959">
        <w:rPr>
          <w:rFonts w:ascii="Arial" w:hAnsi="Arial" w:cs="Arial"/>
          <w:sz w:val="22"/>
        </w:rPr>
        <w:t xml:space="preserve">electronic, </w:t>
      </w:r>
      <w:r w:rsidRPr="009C2959">
        <w:rPr>
          <w:rFonts w:ascii="Arial" w:hAnsi="Arial" w:cs="Arial"/>
          <w:sz w:val="22"/>
          <w:szCs w:val="22"/>
        </w:rPr>
        <w:t>written or other tangible form and clearly marked as “Confidential”, or (ii) is disclosed orally or visually and designated as confidential at the time of the oral or visual disclosure and, further, within thirty (30) days after the oral or visual disclosure, the summary of which is furnished to Receiving Party in writing clearly marked as “Confidential”.</w:t>
      </w:r>
    </w:p>
    <w:p w14:paraId="6CED6A0F" w14:textId="734471D5" w:rsidR="002C4E64" w:rsidRPr="002C4E64" w:rsidRDefault="002C4E64" w:rsidP="002C4E64">
      <w:pPr>
        <w:numPr>
          <w:ilvl w:val="0"/>
          <w:numId w:val="4"/>
        </w:numPr>
        <w:tabs>
          <w:tab w:val="left" w:pos="567"/>
        </w:tabs>
        <w:ind w:left="567" w:hanging="567"/>
        <w:jc w:val="left"/>
        <w:rPr>
          <w:rFonts w:ascii="Arial" w:hAnsi="Arial" w:cs="Arial"/>
          <w:sz w:val="22"/>
          <w:szCs w:val="22"/>
        </w:rPr>
      </w:pPr>
      <w:r w:rsidRPr="002C4E64">
        <w:rPr>
          <w:rFonts w:ascii="Arial" w:hAnsi="Arial" w:cs="Arial"/>
          <w:sz w:val="22"/>
          <w:szCs w:val="22"/>
        </w:rPr>
        <w:t xml:space="preserve">Notwithstanding the </w:t>
      </w:r>
      <w:r w:rsidRPr="00675152">
        <w:rPr>
          <w:rFonts w:ascii="Arial" w:hAnsi="Arial" w:cs="Arial"/>
          <w:sz w:val="22"/>
          <w:szCs w:val="22"/>
        </w:rPr>
        <w:t>provisions</w:t>
      </w:r>
      <w:r w:rsidRPr="002C4E64">
        <w:rPr>
          <w:rFonts w:ascii="Arial" w:hAnsi="Arial" w:cs="Arial"/>
          <w:sz w:val="22"/>
          <w:szCs w:val="22"/>
        </w:rPr>
        <w:t xml:space="preserve"> in the preceding </w:t>
      </w:r>
      <w:r w:rsidRPr="00675152">
        <w:rPr>
          <w:rFonts w:ascii="Arial" w:hAnsi="Arial" w:cs="Arial"/>
          <w:sz w:val="22"/>
          <w:szCs w:val="22"/>
        </w:rPr>
        <w:t>paragraph</w:t>
      </w:r>
      <w:r w:rsidRPr="002C4E64">
        <w:rPr>
          <w:rFonts w:ascii="Arial" w:hAnsi="Arial" w:cs="Arial"/>
          <w:sz w:val="22"/>
          <w:szCs w:val="22"/>
        </w:rPr>
        <w:t xml:space="preserve">, Confidential Information shall not include any information which can be objectively proved to fall into one or more of the following </w:t>
      </w:r>
      <w:r w:rsidRPr="00675152">
        <w:rPr>
          <w:rFonts w:ascii="Arial" w:hAnsi="Arial" w:cs="Arial"/>
          <w:sz w:val="22"/>
          <w:szCs w:val="22"/>
        </w:rPr>
        <w:t>items</w:t>
      </w:r>
      <w:r w:rsidRPr="002C4E64">
        <w:rPr>
          <w:rFonts w:ascii="Arial" w:hAnsi="Arial" w:cs="Arial"/>
          <w:sz w:val="22"/>
          <w:szCs w:val="22"/>
        </w:rPr>
        <w:t xml:space="preserve"> by the Receiving Party:  </w:t>
      </w:r>
    </w:p>
    <w:p w14:paraId="13F694F9" w14:textId="6E123C66" w:rsidR="002C4E64" w:rsidRPr="002C4E64" w:rsidRDefault="002C4E64" w:rsidP="002C4E64">
      <w:pPr>
        <w:widowControl w:val="0"/>
        <w:numPr>
          <w:ilvl w:val="0"/>
          <w:numId w:val="5"/>
        </w:numPr>
        <w:tabs>
          <w:tab w:val="left" w:pos="1134"/>
        </w:tabs>
        <w:ind w:left="1134" w:hanging="567"/>
        <w:jc w:val="left"/>
        <w:rPr>
          <w:rFonts w:ascii="Arial" w:hAnsi="Arial" w:cs="Arial"/>
          <w:sz w:val="22"/>
          <w:szCs w:val="22"/>
        </w:rPr>
      </w:pPr>
      <w:r w:rsidRPr="002C4E64">
        <w:rPr>
          <w:rFonts w:ascii="Arial" w:hAnsi="Arial" w:cs="Arial"/>
          <w:sz w:val="22"/>
          <w:szCs w:val="22"/>
        </w:rPr>
        <w:t>information which was already known to or in possession of the Receiving Party prior to the time of the disclosure by the Disclosing Party to the Receiving Party;</w:t>
      </w:r>
    </w:p>
    <w:p w14:paraId="75BDD69E" w14:textId="557371D8" w:rsidR="002C4E64" w:rsidRPr="002C4E64" w:rsidRDefault="002C4E64" w:rsidP="002C4E64">
      <w:pPr>
        <w:widowControl w:val="0"/>
        <w:numPr>
          <w:ilvl w:val="0"/>
          <w:numId w:val="5"/>
        </w:numPr>
        <w:tabs>
          <w:tab w:val="left" w:pos="1134"/>
        </w:tabs>
        <w:ind w:left="1134" w:hanging="567"/>
        <w:jc w:val="left"/>
        <w:rPr>
          <w:rFonts w:ascii="Arial" w:hAnsi="Arial" w:cs="Arial"/>
          <w:sz w:val="22"/>
          <w:szCs w:val="22"/>
        </w:rPr>
      </w:pPr>
      <w:r w:rsidRPr="002C4E64">
        <w:rPr>
          <w:rFonts w:ascii="Arial" w:hAnsi="Arial" w:cs="Arial"/>
          <w:sz w:val="22"/>
          <w:szCs w:val="22"/>
        </w:rPr>
        <w:t>information which was already known or available to the public prior to the time of the disclosure by the Disclosing Party to the Receiving Party;</w:t>
      </w:r>
    </w:p>
    <w:p w14:paraId="28AC0D3F" w14:textId="77777777" w:rsidR="002C4E64" w:rsidRPr="002C4E64" w:rsidRDefault="002C4E64" w:rsidP="002C4E64">
      <w:pPr>
        <w:widowControl w:val="0"/>
        <w:numPr>
          <w:ilvl w:val="0"/>
          <w:numId w:val="5"/>
        </w:numPr>
        <w:tabs>
          <w:tab w:val="left" w:pos="1134"/>
        </w:tabs>
        <w:ind w:left="1134" w:hanging="567"/>
        <w:jc w:val="left"/>
        <w:rPr>
          <w:rFonts w:ascii="Arial" w:hAnsi="Arial" w:cs="Arial"/>
          <w:sz w:val="22"/>
          <w:szCs w:val="22"/>
        </w:rPr>
      </w:pPr>
      <w:r w:rsidRPr="002C4E64">
        <w:rPr>
          <w:rFonts w:ascii="Arial" w:hAnsi="Arial" w:cs="Arial"/>
          <w:sz w:val="22"/>
          <w:szCs w:val="22"/>
        </w:rPr>
        <w:t xml:space="preserve">information which is or subsequently becomes known or available to the public </w:t>
      </w:r>
      <w:r w:rsidRPr="00762F66">
        <w:rPr>
          <w:rFonts w:ascii="Arial" w:hAnsi="Arial" w:cs="Arial"/>
          <w:sz w:val="22"/>
          <w:szCs w:val="22"/>
        </w:rPr>
        <w:t>other than through the fault or negligence of the Receiving Party</w:t>
      </w:r>
      <w:r w:rsidRPr="002C4E64">
        <w:rPr>
          <w:rFonts w:ascii="Arial" w:hAnsi="Arial" w:cs="Arial"/>
          <w:sz w:val="22"/>
          <w:szCs w:val="22"/>
        </w:rPr>
        <w:t xml:space="preserve"> after the disclosure by the Disclosing Party to the Receiving Party;</w:t>
      </w:r>
    </w:p>
    <w:p w14:paraId="68C769EC" w14:textId="7C37EB8B" w:rsidR="002C4E64" w:rsidRPr="00F1763F" w:rsidRDefault="002C4E64" w:rsidP="00762F66">
      <w:pPr>
        <w:widowControl w:val="0"/>
        <w:numPr>
          <w:ilvl w:val="0"/>
          <w:numId w:val="5"/>
        </w:numPr>
        <w:tabs>
          <w:tab w:val="left" w:pos="1134"/>
        </w:tabs>
        <w:ind w:left="1134" w:hanging="567"/>
        <w:jc w:val="left"/>
        <w:rPr>
          <w:rFonts w:ascii="Arial" w:hAnsi="Arial" w:cs="Arial"/>
          <w:sz w:val="22"/>
          <w:szCs w:val="22"/>
        </w:rPr>
      </w:pPr>
      <w:r w:rsidRPr="00F1763F">
        <w:rPr>
          <w:rFonts w:ascii="Arial" w:hAnsi="Arial" w:cs="Arial"/>
          <w:sz w:val="22"/>
          <w:szCs w:val="22"/>
        </w:rPr>
        <w:t xml:space="preserve">information which was </w:t>
      </w:r>
      <w:r w:rsidR="00762F66" w:rsidRPr="00F1763F">
        <w:rPr>
          <w:rFonts w:ascii="Arial" w:hAnsi="Arial" w:cs="Arial"/>
          <w:sz w:val="22"/>
          <w:szCs w:val="22"/>
        </w:rPr>
        <w:t xml:space="preserve">lawfully </w:t>
      </w:r>
      <w:r w:rsidRPr="00F1763F">
        <w:rPr>
          <w:rFonts w:ascii="Arial" w:hAnsi="Arial" w:cs="Arial"/>
          <w:sz w:val="22"/>
          <w:szCs w:val="22"/>
        </w:rPr>
        <w:t xml:space="preserve">obtained by the Receiving Party from a third party </w:t>
      </w:r>
      <w:r w:rsidR="00762F66" w:rsidRPr="00F1763F">
        <w:rPr>
          <w:rFonts w:ascii="Arial" w:hAnsi="Arial" w:cs="Arial"/>
          <w:sz w:val="22"/>
          <w:szCs w:val="22"/>
        </w:rPr>
        <w:t>having the right to make the disclosure who places no obligation of confidence upon the Receiving Party</w:t>
      </w:r>
      <w:r w:rsidRPr="00F1763F">
        <w:rPr>
          <w:rFonts w:ascii="Arial" w:hAnsi="Arial" w:cs="Arial"/>
          <w:sz w:val="22"/>
          <w:szCs w:val="22"/>
        </w:rPr>
        <w:t>;</w:t>
      </w:r>
    </w:p>
    <w:p w14:paraId="7A206B77" w14:textId="77777777" w:rsidR="002C4E64" w:rsidRPr="002C4E64" w:rsidRDefault="002C4E64" w:rsidP="002C4E64">
      <w:pPr>
        <w:widowControl w:val="0"/>
        <w:numPr>
          <w:ilvl w:val="0"/>
          <w:numId w:val="5"/>
        </w:numPr>
        <w:tabs>
          <w:tab w:val="left" w:pos="1134"/>
        </w:tabs>
        <w:ind w:left="1134" w:hanging="567"/>
        <w:jc w:val="left"/>
        <w:rPr>
          <w:rFonts w:ascii="Arial" w:hAnsi="Arial" w:cs="Arial"/>
          <w:sz w:val="22"/>
          <w:szCs w:val="22"/>
        </w:rPr>
      </w:pPr>
      <w:r w:rsidRPr="002C4E64">
        <w:rPr>
          <w:rFonts w:ascii="Arial" w:hAnsi="Arial" w:cs="Arial"/>
          <w:sz w:val="22"/>
          <w:szCs w:val="22"/>
        </w:rPr>
        <w:lastRenderedPageBreak/>
        <w:t>information which is independently developed by the Receiving Party; or</w:t>
      </w:r>
    </w:p>
    <w:p w14:paraId="67B79549" w14:textId="566EAA8A" w:rsidR="00EB65D9" w:rsidRPr="00C90209" w:rsidRDefault="002C4E64" w:rsidP="00C90209">
      <w:pPr>
        <w:widowControl w:val="0"/>
        <w:numPr>
          <w:ilvl w:val="0"/>
          <w:numId w:val="5"/>
        </w:numPr>
        <w:tabs>
          <w:tab w:val="left" w:pos="1134"/>
        </w:tabs>
        <w:ind w:left="1134" w:hanging="567"/>
        <w:jc w:val="left"/>
        <w:rPr>
          <w:rFonts w:ascii="Arial" w:hAnsi="Arial" w:cs="Arial"/>
          <w:sz w:val="22"/>
          <w:szCs w:val="22"/>
        </w:rPr>
      </w:pPr>
      <w:r w:rsidRPr="002C4E64">
        <w:rPr>
          <w:rFonts w:ascii="Arial" w:hAnsi="Arial" w:cs="Arial"/>
          <w:sz w:val="22"/>
          <w:szCs w:val="22"/>
        </w:rPr>
        <w:t>information with respect to which the Receiving Party obtained prior consent of the Disclosing Party that such information is not subject to the confidentiality obligation hereunder.</w:t>
      </w:r>
    </w:p>
    <w:p w14:paraId="1FCE63DA" w14:textId="77777777" w:rsidR="00EB65D9" w:rsidRDefault="00EB65D9" w:rsidP="003D20FB">
      <w:pPr>
        <w:spacing w:line="0" w:lineRule="atLeast"/>
        <w:ind w:right="720"/>
        <w:jc w:val="both"/>
        <w:rPr>
          <w:rFonts w:ascii="Arial" w:hAnsi="Arial" w:cs="Arial"/>
          <w:sz w:val="22"/>
        </w:rPr>
      </w:pPr>
    </w:p>
    <w:p w14:paraId="1C337146" w14:textId="32CF7704" w:rsidR="002D613B" w:rsidRPr="003D20FB" w:rsidRDefault="002D613B" w:rsidP="00C90209">
      <w:pPr>
        <w:numPr>
          <w:ilvl w:val="0"/>
          <w:numId w:val="6"/>
        </w:numPr>
        <w:spacing w:line="0" w:lineRule="atLeast"/>
        <w:ind w:right="720"/>
        <w:jc w:val="both"/>
        <w:rPr>
          <w:rFonts w:ascii="Arial" w:hAnsi="Arial" w:cs="Arial"/>
          <w:sz w:val="22"/>
          <w:lang w:eastAsia="en-US"/>
        </w:rPr>
      </w:pPr>
      <w:proofErr w:type="spellStart"/>
      <w:r>
        <w:rPr>
          <w:rFonts w:ascii="Arial" w:hAnsi="Arial" w:cs="Arial" w:hint="eastAsia"/>
          <w:b/>
          <w:sz w:val="22"/>
          <w:u w:val="single"/>
        </w:rPr>
        <w:t>Nondisclousure</w:t>
      </w:r>
      <w:proofErr w:type="spellEnd"/>
      <w:r>
        <w:rPr>
          <w:rFonts w:ascii="Arial" w:hAnsi="Arial" w:cs="Arial" w:hint="eastAsia"/>
          <w:b/>
          <w:sz w:val="22"/>
          <w:u w:val="single"/>
        </w:rPr>
        <w:t xml:space="preserve"> of Confidential Information</w:t>
      </w:r>
    </w:p>
    <w:p w14:paraId="136DD62E" w14:textId="14235A6E" w:rsidR="00E47A24" w:rsidRPr="00E47A24" w:rsidRDefault="00471D4B" w:rsidP="00576FDE">
      <w:pPr>
        <w:pStyle w:val="a9"/>
        <w:numPr>
          <w:ilvl w:val="1"/>
          <w:numId w:val="6"/>
        </w:numPr>
        <w:tabs>
          <w:tab w:val="clear" w:pos="1440"/>
        </w:tabs>
        <w:ind w:left="567" w:hanging="567"/>
        <w:rPr>
          <w:rFonts w:ascii="Arial" w:hAnsi="Arial" w:cs="Arial"/>
          <w:sz w:val="22"/>
        </w:rPr>
      </w:pPr>
      <w:r w:rsidRPr="00E47A24">
        <w:rPr>
          <w:rFonts w:ascii="Arial" w:hAnsi="Arial" w:cs="Arial" w:hint="eastAsia"/>
          <w:sz w:val="22"/>
        </w:rPr>
        <w:t>W</w:t>
      </w:r>
      <w:r w:rsidRPr="00E47A24">
        <w:rPr>
          <w:rFonts w:ascii="Arial" w:hAnsi="Arial" w:cs="Arial"/>
          <w:sz w:val="22"/>
        </w:rPr>
        <w:t>ithout the prior written consent of the Disclosing Party, the Receiving Party shall not disclose the Confidential Information to any person or entity (other than to</w:t>
      </w:r>
      <w:r w:rsidRPr="00E47A24">
        <w:rPr>
          <w:rFonts w:ascii="Arial" w:hAnsi="Arial" w:cs="Arial" w:hint="eastAsia"/>
          <w:sz w:val="22"/>
        </w:rPr>
        <w:t xml:space="preserve"> its</w:t>
      </w:r>
      <w:r w:rsidRPr="00E47A24">
        <w:rPr>
          <w:rFonts w:ascii="Arial" w:hAnsi="Arial" w:cs="Arial"/>
          <w:sz w:val="22"/>
        </w:rPr>
        <w:t xml:space="preserve"> directors, officers, employees, </w:t>
      </w:r>
      <w:r w:rsidR="00E47A24">
        <w:rPr>
          <w:rFonts w:ascii="Arial" w:hAnsi="Arial" w:cs="Arial" w:hint="eastAsia"/>
          <w:sz w:val="22"/>
        </w:rPr>
        <w:t xml:space="preserve">and </w:t>
      </w:r>
      <w:r w:rsidRPr="00E47A24">
        <w:rPr>
          <w:rFonts w:ascii="Arial" w:hAnsi="Arial" w:cs="Arial"/>
          <w:sz w:val="22"/>
        </w:rPr>
        <w:t>advisors (the “</w:t>
      </w:r>
      <w:r w:rsidRPr="00E47A24">
        <w:rPr>
          <w:rFonts w:ascii="Arial" w:hAnsi="Arial" w:cs="Arial"/>
          <w:sz w:val="22"/>
          <w:u w:val="single"/>
        </w:rPr>
        <w:t>Representatives</w:t>
      </w:r>
      <w:r w:rsidRPr="00E47A24">
        <w:rPr>
          <w:rFonts w:ascii="Arial" w:hAnsi="Arial" w:cs="Arial"/>
          <w:sz w:val="22"/>
        </w:rPr>
        <w:t>”</w:t>
      </w:r>
      <w:proofErr w:type="gramStart"/>
      <w:r w:rsidRPr="00E47A24">
        <w:rPr>
          <w:rFonts w:ascii="Arial" w:hAnsi="Arial" w:cs="Arial"/>
          <w:sz w:val="22"/>
        </w:rPr>
        <w:t>) )</w:t>
      </w:r>
      <w:proofErr w:type="gramEnd"/>
      <w:r w:rsidRPr="00E47A24">
        <w:rPr>
          <w:rFonts w:ascii="Arial" w:hAnsi="Arial" w:cs="Arial"/>
          <w:sz w:val="22"/>
        </w:rPr>
        <w:t xml:space="preserve">. </w:t>
      </w:r>
    </w:p>
    <w:p w14:paraId="014B37C5" w14:textId="6E524150" w:rsidR="00471D4B" w:rsidRPr="00E47A24" w:rsidRDefault="00471D4B" w:rsidP="00576FDE">
      <w:pPr>
        <w:pStyle w:val="a9"/>
        <w:numPr>
          <w:ilvl w:val="1"/>
          <w:numId w:val="6"/>
        </w:numPr>
        <w:tabs>
          <w:tab w:val="clear" w:pos="1440"/>
        </w:tabs>
        <w:ind w:left="567" w:hanging="567"/>
        <w:rPr>
          <w:rFonts w:ascii="Arial" w:hAnsi="Arial" w:cs="Arial"/>
          <w:sz w:val="22"/>
        </w:rPr>
      </w:pPr>
      <w:r w:rsidRPr="00E47A24">
        <w:rPr>
          <w:rFonts w:ascii="Arial" w:hAnsi="Arial" w:cs="Arial"/>
          <w:sz w:val="22"/>
        </w:rPr>
        <w:t>The Confidential Information may be disclosed to the Receiving Party’s Representatives, but only if such Representatives need to know the Confidential Information in connection with the Purpose and agree to comply with the terms of this Agreement. Such Representatives will be informed of the confidential nature of the Confidential Information and the requirement that it not be used other than in connection with the Purpose.</w:t>
      </w:r>
    </w:p>
    <w:p w14:paraId="6DBD2459" w14:textId="5B8E9FD1" w:rsidR="005B3106" w:rsidRPr="005B3106" w:rsidRDefault="00C90209" w:rsidP="003C51BD">
      <w:pPr>
        <w:ind w:leftChars="1" w:left="567" w:right="-35" w:hangingChars="257" w:hanging="565"/>
        <w:jc w:val="both"/>
        <w:rPr>
          <w:rFonts w:ascii="Arial" w:hAnsi="Arial" w:cs="Arial"/>
          <w:sz w:val="22"/>
          <w:szCs w:val="22"/>
        </w:rPr>
      </w:pPr>
      <w:r>
        <w:rPr>
          <w:rFonts w:ascii="Arial" w:hAnsi="Arial" w:cs="Arial" w:hint="eastAsia"/>
          <w:sz w:val="22"/>
        </w:rPr>
        <w:t>2</w:t>
      </w:r>
      <w:r w:rsidR="0017044E" w:rsidRPr="00BA103F">
        <w:rPr>
          <w:rFonts w:ascii="Arial" w:hAnsi="Arial" w:cs="Arial"/>
          <w:sz w:val="22"/>
        </w:rPr>
        <w:t>.</w:t>
      </w:r>
      <w:r w:rsidR="00434EDB">
        <w:rPr>
          <w:rFonts w:ascii="Arial" w:hAnsi="Arial" w:cs="Arial" w:hint="eastAsia"/>
          <w:sz w:val="22"/>
        </w:rPr>
        <w:t>3</w:t>
      </w:r>
      <w:r w:rsidR="008F35FF">
        <w:rPr>
          <w:rFonts w:ascii="Arial" w:hAnsi="Arial" w:cs="Arial"/>
          <w:sz w:val="22"/>
        </w:rPr>
        <w:tab/>
      </w:r>
      <w:r w:rsidR="0017044E" w:rsidRPr="00BA103F">
        <w:rPr>
          <w:rFonts w:ascii="Arial" w:hAnsi="Arial" w:cs="Arial"/>
          <w:sz w:val="22"/>
          <w:szCs w:val="22"/>
        </w:rPr>
        <w:t>The Receiving Party shall use any Confidential Information solely for the Purpose and shall not use, directly or indirectly, any Confidential Information in whole or in part for any other purpose whatsoever. The Receiving Party shall protect all Confidential Information with at least the same degree of care with which the Receiving Party would treat Confidential Information of its own.</w:t>
      </w:r>
    </w:p>
    <w:p w14:paraId="5A1694C5" w14:textId="1159F40B" w:rsidR="00640784" w:rsidRPr="00F92B08" w:rsidRDefault="00C90209" w:rsidP="00640784">
      <w:pPr>
        <w:ind w:leftChars="-1" w:left="519" w:right="6" w:hangingChars="237" w:hanging="521"/>
        <w:jc w:val="both"/>
        <w:rPr>
          <w:rFonts w:ascii="Arial" w:hAnsi="Arial" w:cs="Arial"/>
          <w:sz w:val="22"/>
          <w:szCs w:val="22"/>
        </w:rPr>
      </w:pPr>
      <w:r w:rsidRPr="00675152">
        <w:rPr>
          <w:rFonts w:ascii="Arial" w:hAnsi="Arial" w:cs="Arial" w:hint="eastAsia"/>
          <w:sz w:val="22"/>
          <w:szCs w:val="22"/>
        </w:rPr>
        <w:t>2</w:t>
      </w:r>
      <w:r w:rsidR="00640784" w:rsidRPr="00675152">
        <w:rPr>
          <w:rFonts w:ascii="Arial" w:hAnsi="Arial" w:cs="Arial"/>
          <w:sz w:val="22"/>
          <w:szCs w:val="22"/>
        </w:rPr>
        <w:t>.</w:t>
      </w:r>
      <w:r w:rsidR="00434EDB">
        <w:rPr>
          <w:rFonts w:ascii="Arial" w:hAnsi="Arial" w:cs="Arial" w:hint="eastAsia"/>
          <w:sz w:val="22"/>
          <w:szCs w:val="22"/>
        </w:rPr>
        <w:t>4</w:t>
      </w:r>
      <w:r w:rsidR="008F35FF">
        <w:rPr>
          <w:rFonts w:ascii="Arial" w:hAnsi="Arial" w:cs="Arial"/>
          <w:sz w:val="22"/>
          <w:szCs w:val="22"/>
        </w:rPr>
        <w:tab/>
      </w:r>
      <w:r w:rsidR="00640784" w:rsidRPr="00675152">
        <w:rPr>
          <w:rFonts w:ascii="Arial" w:hAnsi="Arial" w:cs="Arial"/>
          <w:sz w:val="22"/>
          <w:szCs w:val="22"/>
        </w:rPr>
        <w:t>The obligations of the Receiving Party herein shall not apply if, and to the extent that, the Receiving Party is requested or required to disclose any Confidential Information in accordance with the law, court order or governmental order, provided, however that, the Receiving Party shall promptly notify the Disclosing Party of such request or requirement and its reason to disclose the Confidential Information</w:t>
      </w:r>
      <w:r w:rsidR="00F92B08" w:rsidRPr="00675152">
        <w:rPr>
          <w:rFonts w:ascii="Arial" w:hAnsi="Arial" w:cs="Arial" w:hint="eastAsia"/>
          <w:sz w:val="22"/>
          <w:szCs w:val="22"/>
        </w:rPr>
        <w:t xml:space="preserve">, in </w:t>
      </w:r>
      <w:r w:rsidR="00F92B08" w:rsidRPr="00675152">
        <w:rPr>
          <w:rFonts w:ascii="Arial" w:hAnsi="Arial" w:cs="Arial"/>
          <w:sz w:val="22"/>
          <w:szCs w:val="22"/>
        </w:rPr>
        <w:t>addition</w:t>
      </w:r>
      <w:r w:rsidR="00F92B08" w:rsidRPr="00675152">
        <w:rPr>
          <w:rFonts w:ascii="Arial" w:hAnsi="Arial" w:cs="Arial" w:hint="eastAsia"/>
          <w:sz w:val="22"/>
          <w:szCs w:val="22"/>
        </w:rPr>
        <w:t xml:space="preserve"> strive to protect the Confidential Information to the extent possible</w:t>
      </w:r>
      <w:r w:rsidR="00F92B08" w:rsidRPr="00434EDB">
        <w:rPr>
          <w:rFonts w:ascii="Arial" w:hAnsi="Arial" w:cs="Arial" w:hint="eastAsia"/>
          <w:sz w:val="22"/>
          <w:szCs w:val="22"/>
        </w:rPr>
        <w:t>.</w:t>
      </w:r>
    </w:p>
    <w:p w14:paraId="450E48FC" w14:textId="77777777" w:rsidR="00640784" w:rsidRPr="00BA103F" w:rsidRDefault="00640784" w:rsidP="00BA103F">
      <w:pPr>
        <w:jc w:val="left"/>
        <w:rPr>
          <w:rFonts w:ascii="Arial" w:hAnsi="Arial" w:cs="Arial"/>
        </w:rPr>
      </w:pPr>
    </w:p>
    <w:p w14:paraId="1FC4A02F" w14:textId="60D6BCE6" w:rsidR="00467AE4" w:rsidRPr="00D13FDA" w:rsidRDefault="00D13FDA" w:rsidP="00640784">
      <w:pPr>
        <w:pStyle w:val="a9"/>
        <w:numPr>
          <w:ilvl w:val="0"/>
          <w:numId w:val="6"/>
        </w:numPr>
        <w:ind w:right="-35"/>
        <w:jc w:val="left"/>
        <w:rPr>
          <w:rFonts w:ascii="Arial" w:hAnsi="Arial" w:cs="Arial"/>
          <w:b/>
          <w:bCs/>
          <w:sz w:val="22"/>
        </w:rPr>
      </w:pPr>
      <w:r w:rsidRPr="00D13FDA">
        <w:rPr>
          <w:rFonts w:ascii="Arial" w:hAnsi="Arial" w:cs="Arial"/>
          <w:b/>
          <w:bCs/>
          <w:sz w:val="22"/>
        </w:rPr>
        <w:t>Non-accrual of rights</w:t>
      </w:r>
    </w:p>
    <w:p w14:paraId="5E425385" w14:textId="7B5CDBBB" w:rsidR="00467AE4" w:rsidRDefault="00425961" w:rsidP="00444F60">
      <w:pPr>
        <w:ind w:leftChars="177" w:left="425" w:right="-35" w:firstLine="1"/>
        <w:jc w:val="left"/>
        <w:rPr>
          <w:rFonts w:ascii="Arial" w:hAnsi="Arial" w:cs="Arial"/>
          <w:sz w:val="22"/>
        </w:rPr>
      </w:pPr>
      <w:r>
        <w:rPr>
          <w:rFonts w:ascii="Arial" w:hAnsi="Arial" w:cs="Arial" w:hint="eastAsia"/>
          <w:sz w:val="22"/>
        </w:rPr>
        <w:t>P</w:t>
      </w:r>
      <w:r w:rsidRPr="00425961">
        <w:rPr>
          <w:rFonts w:ascii="Arial" w:hAnsi="Arial" w:cs="Arial"/>
          <w:sz w:val="22"/>
        </w:rPr>
        <w:t xml:space="preserve">arties </w:t>
      </w:r>
      <w:r w:rsidR="005625AF">
        <w:rPr>
          <w:rFonts w:ascii="Arial" w:hAnsi="Arial" w:cs="Arial" w:hint="eastAsia"/>
          <w:sz w:val="22"/>
        </w:rPr>
        <w:t>confirm</w:t>
      </w:r>
      <w:r w:rsidRPr="00425961">
        <w:rPr>
          <w:rFonts w:ascii="Arial" w:hAnsi="Arial" w:cs="Arial"/>
          <w:sz w:val="22"/>
        </w:rPr>
        <w:t xml:space="preserve"> that the conclusion of this Agreement or the disclosure of Confidential Information pursuant to this Agreement </w:t>
      </w:r>
      <w:r w:rsidR="005625AF">
        <w:rPr>
          <w:rFonts w:ascii="Arial" w:hAnsi="Arial" w:cs="Arial" w:hint="eastAsia"/>
          <w:sz w:val="22"/>
        </w:rPr>
        <w:t xml:space="preserve">will not have the effect of </w:t>
      </w:r>
      <w:r w:rsidRPr="00425961">
        <w:rPr>
          <w:rFonts w:ascii="Arial" w:hAnsi="Arial" w:cs="Arial"/>
          <w:sz w:val="22"/>
        </w:rPr>
        <w:t>transfer</w:t>
      </w:r>
      <w:r w:rsidR="005625AF">
        <w:rPr>
          <w:rFonts w:ascii="Arial" w:hAnsi="Arial" w:cs="Arial" w:hint="eastAsia"/>
          <w:sz w:val="22"/>
        </w:rPr>
        <w:t>ring</w:t>
      </w:r>
      <w:r w:rsidRPr="00425961">
        <w:rPr>
          <w:rFonts w:ascii="Arial" w:hAnsi="Arial" w:cs="Arial"/>
          <w:sz w:val="22"/>
        </w:rPr>
        <w:t xml:space="preserve"> of ownership of the Confidential Information or</w:t>
      </w:r>
      <w:r w:rsidR="005625AF" w:rsidRPr="005625AF">
        <w:t xml:space="preserve"> </w:t>
      </w:r>
      <w:r w:rsidR="005625AF" w:rsidRPr="005625AF">
        <w:rPr>
          <w:rFonts w:ascii="Arial" w:hAnsi="Arial" w:cs="Arial"/>
          <w:sz w:val="22"/>
        </w:rPr>
        <w:t>assigning, licensing or licensing of patent rights, utility model rights, copyrights, know-how, or other intellectual property rights pertaining to the</w:t>
      </w:r>
      <w:r w:rsidR="007A6611">
        <w:rPr>
          <w:rFonts w:ascii="Arial" w:hAnsi="Arial" w:cs="Arial" w:hint="eastAsia"/>
          <w:sz w:val="22"/>
        </w:rPr>
        <w:t xml:space="preserve"> </w:t>
      </w:r>
      <w:r w:rsidR="005625AF" w:rsidRPr="005625AF">
        <w:rPr>
          <w:rFonts w:ascii="Arial" w:hAnsi="Arial" w:cs="Arial"/>
          <w:sz w:val="22"/>
        </w:rPr>
        <w:t>Confidential Information.</w:t>
      </w:r>
    </w:p>
    <w:p w14:paraId="770E1180" w14:textId="77777777" w:rsidR="00467AE4" w:rsidRDefault="00467AE4" w:rsidP="00467AE4">
      <w:pPr>
        <w:ind w:right="-35"/>
        <w:jc w:val="left"/>
        <w:rPr>
          <w:rFonts w:ascii="Arial" w:hAnsi="Arial" w:cs="Arial"/>
          <w:sz w:val="22"/>
        </w:rPr>
      </w:pPr>
    </w:p>
    <w:p w14:paraId="2B866863" w14:textId="2BFB5A0C" w:rsidR="00441FB4" w:rsidRPr="008F35FF" w:rsidRDefault="00441FB4" w:rsidP="008F35FF">
      <w:pPr>
        <w:pStyle w:val="a9"/>
        <w:numPr>
          <w:ilvl w:val="0"/>
          <w:numId w:val="6"/>
        </w:numPr>
        <w:ind w:right="-35"/>
        <w:jc w:val="left"/>
        <w:rPr>
          <w:rFonts w:ascii="Arial" w:hAnsi="Arial" w:cs="Arial"/>
          <w:b/>
          <w:bCs/>
          <w:sz w:val="22"/>
        </w:rPr>
      </w:pPr>
      <w:r w:rsidRPr="008F35FF">
        <w:rPr>
          <w:rFonts w:ascii="Arial" w:hAnsi="Arial" w:cs="Arial" w:hint="eastAsia"/>
          <w:b/>
          <w:bCs/>
          <w:sz w:val="22"/>
        </w:rPr>
        <w:t>No Wa</w:t>
      </w:r>
      <w:r w:rsidR="00BE6A82" w:rsidRPr="008F35FF">
        <w:rPr>
          <w:rFonts w:ascii="Arial" w:hAnsi="Arial" w:cs="Arial" w:hint="eastAsia"/>
          <w:b/>
          <w:bCs/>
          <w:sz w:val="22"/>
        </w:rPr>
        <w:t>rranty</w:t>
      </w:r>
    </w:p>
    <w:p w14:paraId="00CF7759" w14:textId="77777777" w:rsidR="00745D4B" w:rsidRPr="00745D4B" w:rsidRDefault="00745D4B" w:rsidP="00444F60">
      <w:pPr>
        <w:ind w:leftChars="177" w:left="425"/>
        <w:jc w:val="both"/>
        <w:rPr>
          <w:rFonts w:ascii="Arial" w:hAnsi="Arial" w:cs="Arial"/>
          <w:sz w:val="22"/>
        </w:rPr>
      </w:pPr>
      <w:r w:rsidRPr="00745D4B">
        <w:rPr>
          <w:rFonts w:ascii="Arial" w:hAnsi="Arial" w:cs="Arial"/>
          <w:sz w:val="22"/>
        </w:rPr>
        <w:t xml:space="preserve">The Receiving Party understands and acknowledges that the Disclosing Party does not make any representation or warranty, express or implied, as to the accuracy or completeness of the Confidential Information and the Disclosing Party expressly disclaims any and all liability to the Receiving Party </w:t>
      </w:r>
      <w:r w:rsidRPr="000678F1">
        <w:rPr>
          <w:rFonts w:ascii="Arial" w:hAnsi="Arial" w:cs="Arial"/>
          <w:sz w:val="22"/>
        </w:rPr>
        <w:t>or to any other person that may be based upon or relate to the use of the Confidential Information</w:t>
      </w:r>
      <w:r w:rsidRPr="00745D4B">
        <w:rPr>
          <w:rFonts w:ascii="Arial" w:hAnsi="Arial" w:cs="Arial"/>
          <w:sz w:val="22"/>
        </w:rPr>
        <w:t xml:space="preserve"> or any errors in or omissions from such information.</w:t>
      </w:r>
    </w:p>
    <w:p w14:paraId="5D39FC83" w14:textId="5539CD0F" w:rsidR="00441FB4" w:rsidRDefault="00441FB4" w:rsidP="00467AE4">
      <w:pPr>
        <w:ind w:right="-35"/>
        <w:jc w:val="left"/>
        <w:rPr>
          <w:rFonts w:ascii="Arial" w:hAnsi="Arial" w:cs="Arial"/>
          <w:sz w:val="22"/>
        </w:rPr>
      </w:pPr>
    </w:p>
    <w:p w14:paraId="1116F2F0" w14:textId="54B08B59" w:rsidR="001E5962" w:rsidRPr="008F35FF" w:rsidRDefault="001E5962" w:rsidP="008F35FF">
      <w:pPr>
        <w:pStyle w:val="a9"/>
        <w:numPr>
          <w:ilvl w:val="0"/>
          <w:numId w:val="6"/>
        </w:numPr>
        <w:ind w:right="-35"/>
        <w:jc w:val="left"/>
        <w:rPr>
          <w:rFonts w:ascii="Arial" w:hAnsi="Arial" w:cs="Arial"/>
          <w:sz w:val="22"/>
        </w:rPr>
      </w:pPr>
      <w:r w:rsidRPr="008F35FF">
        <w:rPr>
          <w:rFonts w:ascii="Arial" w:hAnsi="Arial" w:cs="Arial" w:hint="eastAsia"/>
          <w:b/>
          <w:bCs/>
          <w:sz w:val="22"/>
        </w:rPr>
        <w:lastRenderedPageBreak/>
        <w:t xml:space="preserve">Development of Joint Research </w:t>
      </w:r>
    </w:p>
    <w:p w14:paraId="209B39F7" w14:textId="40442CEE" w:rsidR="001E5962" w:rsidRDefault="001E5962" w:rsidP="00444F60">
      <w:pPr>
        <w:ind w:leftChars="177" w:left="425" w:right="-35"/>
        <w:jc w:val="left"/>
        <w:rPr>
          <w:rFonts w:ascii="Arial" w:hAnsi="Arial" w:cs="Arial"/>
          <w:sz w:val="22"/>
        </w:rPr>
      </w:pPr>
      <w:proofErr w:type="gramStart"/>
      <w:r w:rsidRPr="001E5962">
        <w:rPr>
          <w:rFonts w:ascii="Arial" w:hAnsi="Arial" w:cs="Arial"/>
          <w:sz w:val="22"/>
        </w:rPr>
        <w:t>In the event that</w:t>
      </w:r>
      <w:proofErr w:type="gramEnd"/>
      <w:r w:rsidRPr="001E5962">
        <w:rPr>
          <w:rFonts w:ascii="Arial" w:hAnsi="Arial" w:cs="Arial"/>
          <w:sz w:val="22"/>
        </w:rPr>
        <w:t xml:space="preserve"> the Parties develop </w:t>
      </w:r>
      <w:r w:rsidR="001759D5">
        <w:rPr>
          <w:rFonts w:ascii="Arial" w:hAnsi="Arial" w:cs="Arial" w:hint="eastAsia"/>
          <w:sz w:val="22"/>
        </w:rPr>
        <w:t>J</w:t>
      </w:r>
      <w:r w:rsidRPr="001E5962">
        <w:rPr>
          <w:rFonts w:ascii="Arial" w:hAnsi="Arial" w:cs="Arial"/>
          <w:sz w:val="22"/>
        </w:rPr>
        <w:t xml:space="preserve">oint </w:t>
      </w:r>
      <w:r w:rsidR="001759D5">
        <w:rPr>
          <w:rFonts w:ascii="Arial" w:hAnsi="Arial" w:cs="Arial" w:hint="eastAsia"/>
          <w:sz w:val="22"/>
        </w:rPr>
        <w:t>R</w:t>
      </w:r>
      <w:r w:rsidRPr="001E5962">
        <w:rPr>
          <w:rFonts w:ascii="Arial" w:hAnsi="Arial" w:cs="Arial"/>
          <w:sz w:val="22"/>
        </w:rPr>
        <w:t>esearch</w:t>
      </w:r>
      <w:r>
        <w:rPr>
          <w:rFonts w:ascii="Arial" w:hAnsi="Arial" w:cs="Arial" w:hint="eastAsia"/>
          <w:sz w:val="22"/>
        </w:rPr>
        <w:t xml:space="preserve"> </w:t>
      </w:r>
      <w:r w:rsidRPr="001E5962">
        <w:rPr>
          <w:rFonts w:ascii="Arial" w:hAnsi="Arial" w:cs="Arial"/>
          <w:sz w:val="22"/>
        </w:rPr>
        <w:t>as a result of the</w:t>
      </w:r>
      <w:r w:rsidR="001759D5">
        <w:rPr>
          <w:rFonts w:ascii="Arial" w:hAnsi="Arial" w:cs="Arial" w:hint="eastAsia"/>
          <w:sz w:val="22"/>
        </w:rPr>
        <w:t xml:space="preserve"> e</w:t>
      </w:r>
      <w:r w:rsidRPr="001E5962">
        <w:rPr>
          <w:rFonts w:ascii="Arial" w:hAnsi="Arial" w:cs="Arial"/>
          <w:sz w:val="22"/>
        </w:rPr>
        <w:t xml:space="preserve">xamination based on this Agreement, the </w:t>
      </w:r>
      <w:r>
        <w:rPr>
          <w:rFonts w:ascii="Arial" w:hAnsi="Arial" w:cs="Arial" w:hint="eastAsia"/>
          <w:sz w:val="22"/>
        </w:rPr>
        <w:t>Parties</w:t>
      </w:r>
      <w:r w:rsidRPr="001E5962">
        <w:rPr>
          <w:rFonts w:ascii="Arial" w:hAnsi="Arial" w:cs="Arial"/>
          <w:sz w:val="22"/>
        </w:rPr>
        <w:t xml:space="preserve"> shall conclude </w:t>
      </w:r>
      <w:r>
        <w:rPr>
          <w:rFonts w:ascii="Arial" w:hAnsi="Arial" w:cs="Arial" w:hint="eastAsia"/>
          <w:sz w:val="22"/>
        </w:rPr>
        <w:t>J</w:t>
      </w:r>
      <w:r w:rsidRPr="001E5962">
        <w:rPr>
          <w:rFonts w:ascii="Arial" w:hAnsi="Arial" w:cs="Arial"/>
          <w:sz w:val="22"/>
        </w:rPr>
        <w:t xml:space="preserve">oint </w:t>
      </w:r>
      <w:r>
        <w:rPr>
          <w:rFonts w:ascii="Arial" w:hAnsi="Arial" w:cs="Arial" w:hint="eastAsia"/>
          <w:sz w:val="22"/>
        </w:rPr>
        <w:t>R</w:t>
      </w:r>
      <w:r w:rsidRPr="001E5962">
        <w:rPr>
          <w:rFonts w:ascii="Arial" w:hAnsi="Arial" w:cs="Arial"/>
          <w:sz w:val="22"/>
        </w:rPr>
        <w:t xml:space="preserve">esearch </w:t>
      </w:r>
      <w:r>
        <w:rPr>
          <w:rFonts w:ascii="Arial" w:hAnsi="Arial" w:cs="Arial" w:hint="eastAsia"/>
          <w:sz w:val="22"/>
        </w:rPr>
        <w:t>A</w:t>
      </w:r>
      <w:r w:rsidRPr="001E5962">
        <w:rPr>
          <w:rFonts w:ascii="Arial" w:hAnsi="Arial" w:cs="Arial"/>
          <w:sz w:val="22"/>
        </w:rPr>
        <w:t>greement.</w:t>
      </w:r>
    </w:p>
    <w:p w14:paraId="1828F495" w14:textId="77777777" w:rsidR="001E5962" w:rsidRPr="00BE6A82" w:rsidRDefault="001E5962" w:rsidP="00467AE4">
      <w:pPr>
        <w:ind w:right="-35"/>
        <w:jc w:val="left"/>
        <w:rPr>
          <w:rFonts w:ascii="Arial" w:hAnsi="Arial" w:cs="Arial"/>
          <w:sz w:val="22"/>
        </w:rPr>
      </w:pPr>
    </w:p>
    <w:p w14:paraId="21EC4092" w14:textId="0F15DC49" w:rsidR="00467AE4" w:rsidRPr="008F35FF" w:rsidRDefault="00441FB4" w:rsidP="008F35FF">
      <w:pPr>
        <w:pStyle w:val="a9"/>
        <w:numPr>
          <w:ilvl w:val="0"/>
          <w:numId w:val="6"/>
        </w:numPr>
        <w:ind w:right="-35"/>
        <w:jc w:val="left"/>
        <w:rPr>
          <w:rFonts w:ascii="Arial" w:hAnsi="Arial" w:cs="Arial"/>
          <w:b/>
          <w:bCs/>
          <w:sz w:val="22"/>
        </w:rPr>
      </w:pPr>
      <w:r w:rsidRPr="008F35FF">
        <w:rPr>
          <w:rFonts w:ascii="Arial" w:hAnsi="Arial" w:cs="Arial" w:hint="eastAsia"/>
          <w:b/>
          <w:bCs/>
          <w:sz w:val="22"/>
        </w:rPr>
        <w:t>Invention</w:t>
      </w:r>
    </w:p>
    <w:p w14:paraId="13A700BA" w14:textId="6A4E275C" w:rsidR="00441FB4" w:rsidRDefault="00441FB4" w:rsidP="00444F60">
      <w:pPr>
        <w:ind w:leftChars="177" w:left="425"/>
        <w:jc w:val="both"/>
        <w:rPr>
          <w:rFonts w:ascii="Arial" w:hAnsi="Arial" w:cs="Arial"/>
          <w:sz w:val="22"/>
        </w:rPr>
      </w:pPr>
      <w:r w:rsidRPr="00441FB4">
        <w:rPr>
          <w:rFonts w:ascii="Arial" w:hAnsi="Arial" w:cs="Arial"/>
          <w:sz w:val="22"/>
        </w:rPr>
        <w:t>In the case where any of the Representatives of the Receiving Party makes any invention based on or resulting from the Confidential Information disclosed by the Disclosing Party, the Receiving Party shall notify the Disclosing Party of the details of the said invention, and both parties shall negotiate in good faith about ownership and other matters relating to the intellectual property right deriving from the said invention.</w:t>
      </w:r>
    </w:p>
    <w:p w14:paraId="6D39CBD8" w14:textId="77777777" w:rsidR="00BE6A82" w:rsidRPr="00441FB4" w:rsidRDefault="00BE6A82" w:rsidP="00BE6A82">
      <w:pPr>
        <w:jc w:val="both"/>
        <w:rPr>
          <w:rFonts w:ascii="Arial" w:hAnsi="Arial" w:cs="Arial"/>
          <w:sz w:val="22"/>
        </w:rPr>
      </w:pPr>
    </w:p>
    <w:p w14:paraId="2D7F3E68" w14:textId="44D0D702" w:rsidR="00441FB4" w:rsidRDefault="002022DB" w:rsidP="00467AE4">
      <w:pPr>
        <w:ind w:right="-35"/>
        <w:jc w:val="left"/>
        <w:rPr>
          <w:rFonts w:ascii="Arial" w:hAnsi="Arial" w:cs="Arial"/>
          <w:sz w:val="22"/>
        </w:rPr>
      </w:pPr>
      <w:r>
        <w:rPr>
          <w:rFonts w:ascii="Arial" w:hAnsi="Arial" w:cs="Arial" w:hint="eastAsia"/>
          <w:sz w:val="22"/>
        </w:rPr>
        <w:t>7</w:t>
      </w:r>
      <w:r w:rsidR="00BE6A82">
        <w:rPr>
          <w:rFonts w:ascii="Arial" w:hAnsi="Arial" w:cs="Arial" w:hint="eastAsia"/>
          <w:sz w:val="22"/>
        </w:rPr>
        <w:t>.</w:t>
      </w:r>
      <w:r w:rsidR="008F35FF">
        <w:rPr>
          <w:rFonts w:ascii="Arial" w:hAnsi="Arial" w:cs="Arial"/>
          <w:sz w:val="22"/>
        </w:rPr>
        <w:tab/>
      </w:r>
      <w:r w:rsidR="00D13FDA" w:rsidRPr="00D13FDA">
        <w:rPr>
          <w:rFonts w:ascii="Arial" w:hAnsi="Arial" w:cs="Arial" w:hint="eastAsia"/>
          <w:b/>
          <w:bCs/>
          <w:sz w:val="22"/>
        </w:rPr>
        <w:t>Compliance and Export</w:t>
      </w:r>
      <w:r w:rsidR="00D13FDA">
        <w:rPr>
          <w:rFonts w:ascii="Arial" w:hAnsi="Arial" w:cs="Arial" w:hint="eastAsia"/>
          <w:b/>
          <w:bCs/>
          <w:sz w:val="22"/>
        </w:rPr>
        <w:t xml:space="preserve"> Control</w:t>
      </w:r>
    </w:p>
    <w:p w14:paraId="7EF62702" w14:textId="041E53E2" w:rsidR="00D70711" w:rsidRDefault="002022DB" w:rsidP="00444F60">
      <w:pPr>
        <w:ind w:left="425" w:right="-35" w:hangingChars="193" w:hanging="425"/>
        <w:jc w:val="left"/>
        <w:rPr>
          <w:rFonts w:ascii="Arial" w:hAnsi="Arial" w:cs="Arial"/>
          <w:sz w:val="22"/>
          <w:szCs w:val="22"/>
        </w:rPr>
      </w:pPr>
      <w:r>
        <w:rPr>
          <w:rFonts w:ascii="Arial" w:hAnsi="Arial" w:cs="Arial" w:hint="eastAsia"/>
          <w:sz w:val="22"/>
          <w:szCs w:val="22"/>
        </w:rPr>
        <w:t>7</w:t>
      </w:r>
      <w:r w:rsidR="00D70711">
        <w:rPr>
          <w:rFonts w:ascii="Arial" w:hAnsi="Arial" w:cs="Arial" w:hint="eastAsia"/>
          <w:sz w:val="22"/>
          <w:szCs w:val="22"/>
        </w:rPr>
        <w:t>.1</w:t>
      </w:r>
      <w:r w:rsidR="008F35FF">
        <w:rPr>
          <w:rFonts w:ascii="Arial" w:hAnsi="Arial" w:cs="Arial"/>
          <w:sz w:val="22"/>
          <w:szCs w:val="22"/>
        </w:rPr>
        <w:tab/>
      </w:r>
      <w:r w:rsidR="00D70711" w:rsidRPr="00D70711">
        <w:rPr>
          <w:rFonts w:ascii="Arial" w:hAnsi="Arial" w:cs="Arial"/>
          <w:sz w:val="22"/>
          <w:szCs w:val="22"/>
        </w:rPr>
        <w:t>Each party hereto agrees to comply with all applicable laws, rules and regulations, including Export Administration Regulations</w:t>
      </w:r>
      <w:r w:rsidR="00EA6704">
        <w:rPr>
          <w:rFonts w:ascii="Arial" w:hAnsi="Arial" w:cs="Arial" w:hint="eastAsia"/>
          <w:sz w:val="22"/>
          <w:szCs w:val="22"/>
        </w:rPr>
        <w:t xml:space="preserve"> </w:t>
      </w:r>
      <w:r w:rsidR="00D70711" w:rsidRPr="00EA6704">
        <w:rPr>
          <w:rFonts w:ascii="Arial" w:hAnsi="Arial" w:cs="Arial"/>
          <w:sz w:val="22"/>
          <w:szCs w:val="22"/>
        </w:rPr>
        <w:t>and Export Control Regulations of the United States of America</w:t>
      </w:r>
      <w:r w:rsidR="00D70711" w:rsidRPr="00D70711">
        <w:rPr>
          <w:rFonts w:ascii="Arial" w:hAnsi="Arial" w:cs="Arial"/>
          <w:sz w:val="22"/>
          <w:szCs w:val="22"/>
        </w:rPr>
        <w:t xml:space="preserve">, relating to the disclosure, export or re-export of technical data and products produced </w:t>
      </w:r>
      <w:proofErr w:type="gramStart"/>
      <w:r w:rsidR="00D70711" w:rsidRPr="00D70711">
        <w:rPr>
          <w:rFonts w:ascii="Arial" w:hAnsi="Arial" w:cs="Arial"/>
          <w:sz w:val="22"/>
          <w:szCs w:val="22"/>
        </w:rPr>
        <w:t>as a result of</w:t>
      </w:r>
      <w:proofErr w:type="gramEnd"/>
      <w:r w:rsidR="00D70711" w:rsidRPr="00D70711">
        <w:rPr>
          <w:rFonts w:ascii="Arial" w:hAnsi="Arial" w:cs="Arial"/>
          <w:sz w:val="22"/>
          <w:szCs w:val="22"/>
        </w:rPr>
        <w:t xml:space="preserve"> the use of such data, insofar as they relate to the information disclosed under this Agreement. </w:t>
      </w:r>
    </w:p>
    <w:p w14:paraId="14024E98" w14:textId="718FCD17" w:rsidR="00110A86" w:rsidRDefault="002022DB" w:rsidP="0037372E">
      <w:pPr>
        <w:ind w:left="427" w:right="-35" w:hangingChars="194" w:hanging="427"/>
        <w:jc w:val="left"/>
        <w:rPr>
          <w:rFonts w:ascii="Arial" w:hAnsi="Arial" w:cs="Arial"/>
          <w:sz w:val="22"/>
          <w:szCs w:val="22"/>
        </w:rPr>
      </w:pPr>
      <w:r>
        <w:rPr>
          <w:rFonts w:ascii="Arial" w:hAnsi="Arial" w:cs="Arial" w:hint="eastAsia"/>
          <w:sz w:val="22"/>
          <w:szCs w:val="22"/>
        </w:rPr>
        <w:t>7</w:t>
      </w:r>
      <w:r w:rsidR="00110A86">
        <w:rPr>
          <w:rFonts w:ascii="Arial" w:hAnsi="Arial" w:cs="Arial" w:hint="eastAsia"/>
          <w:sz w:val="22"/>
          <w:szCs w:val="22"/>
        </w:rPr>
        <w:t>.2</w:t>
      </w:r>
      <w:r w:rsidR="008F35FF">
        <w:rPr>
          <w:rFonts w:ascii="Arial" w:hAnsi="Arial" w:cs="Arial"/>
          <w:sz w:val="22"/>
          <w:szCs w:val="22"/>
        </w:rPr>
        <w:tab/>
      </w:r>
      <w:r w:rsidR="00110A86">
        <w:rPr>
          <w:rFonts w:ascii="Arial" w:hAnsi="Arial" w:cs="Arial" w:hint="eastAsia"/>
          <w:sz w:val="22"/>
          <w:szCs w:val="22"/>
        </w:rPr>
        <w:t>Each</w:t>
      </w:r>
      <w:r w:rsidR="00110A86" w:rsidRPr="00110A86">
        <w:rPr>
          <w:rFonts w:ascii="Arial" w:hAnsi="Arial" w:cs="Arial"/>
          <w:sz w:val="22"/>
          <w:szCs w:val="22"/>
        </w:rPr>
        <w:t xml:space="preserve"> Party shall not use any equipment, samples</w:t>
      </w:r>
      <w:r w:rsidR="00742E1E">
        <w:rPr>
          <w:rFonts w:ascii="Arial" w:hAnsi="Arial" w:cs="Arial" w:hint="eastAsia"/>
          <w:sz w:val="22"/>
          <w:szCs w:val="22"/>
        </w:rPr>
        <w:t xml:space="preserve">, </w:t>
      </w:r>
      <w:r w:rsidR="00110A86" w:rsidRPr="00110A86">
        <w:rPr>
          <w:rFonts w:ascii="Arial" w:hAnsi="Arial" w:cs="Arial"/>
          <w:sz w:val="22"/>
          <w:szCs w:val="22"/>
        </w:rPr>
        <w:t xml:space="preserve">materials or information provided, </w:t>
      </w:r>
      <w:r w:rsidR="00110A86">
        <w:rPr>
          <w:rFonts w:ascii="Arial" w:hAnsi="Arial" w:cs="Arial"/>
          <w:sz w:val="22"/>
          <w:szCs w:val="22"/>
        </w:rPr>
        <w:t>suppli</w:t>
      </w:r>
      <w:r w:rsidR="00110A86" w:rsidRPr="00110A86">
        <w:rPr>
          <w:rFonts w:ascii="Arial" w:hAnsi="Arial" w:cs="Arial"/>
          <w:sz w:val="22"/>
          <w:szCs w:val="22"/>
        </w:rPr>
        <w:t>ed or loaned by the other party pursuant to this Agreement for the purpose of designing, manufacturing, using, storing</w:t>
      </w:r>
      <w:r w:rsidR="00742E1E">
        <w:rPr>
          <w:rFonts w:ascii="Arial" w:hAnsi="Arial" w:cs="Arial" w:hint="eastAsia"/>
          <w:sz w:val="22"/>
          <w:szCs w:val="22"/>
        </w:rPr>
        <w:t xml:space="preserve"> </w:t>
      </w:r>
      <w:r w:rsidR="00110A86" w:rsidRPr="00110A86">
        <w:rPr>
          <w:rFonts w:ascii="Arial" w:hAnsi="Arial" w:cs="Arial"/>
          <w:sz w:val="22"/>
          <w:szCs w:val="22"/>
        </w:rPr>
        <w:t>weapons of mass destruction, and shall not directly or indirectly export or provide to a third party whose intention to use for such purpose is clear.</w:t>
      </w:r>
    </w:p>
    <w:p w14:paraId="50F63659" w14:textId="77777777" w:rsidR="00D13FDA" w:rsidRDefault="00D13FDA" w:rsidP="00D70711">
      <w:pPr>
        <w:ind w:left="706" w:right="-35" w:hangingChars="321" w:hanging="706"/>
        <w:jc w:val="left"/>
        <w:rPr>
          <w:rFonts w:ascii="Arial" w:hAnsi="Arial" w:cs="Arial"/>
          <w:sz w:val="22"/>
          <w:szCs w:val="22"/>
        </w:rPr>
      </w:pPr>
    </w:p>
    <w:p w14:paraId="376EB00B" w14:textId="185F99D1" w:rsidR="00806B5E" w:rsidRDefault="002022DB" w:rsidP="00D70711">
      <w:pPr>
        <w:ind w:left="706" w:right="-35" w:hangingChars="321" w:hanging="706"/>
        <w:jc w:val="left"/>
        <w:rPr>
          <w:rFonts w:ascii="Arial" w:hAnsi="Arial" w:cs="Arial"/>
          <w:sz w:val="22"/>
          <w:szCs w:val="22"/>
        </w:rPr>
      </w:pPr>
      <w:r>
        <w:rPr>
          <w:rFonts w:ascii="Arial" w:hAnsi="Arial" w:cs="Arial" w:hint="eastAsia"/>
          <w:sz w:val="22"/>
          <w:szCs w:val="22"/>
        </w:rPr>
        <w:t>8</w:t>
      </w:r>
      <w:r w:rsidR="0043360B">
        <w:rPr>
          <w:rFonts w:ascii="Arial" w:hAnsi="Arial" w:cs="Arial" w:hint="eastAsia"/>
          <w:sz w:val="22"/>
          <w:szCs w:val="22"/>
        </w:rPr>
        <w:t>.</w:t>
      </w:r>
      <w:r w:rsidR="008F35FF">
        <w:rPr>
          <w:rFonts w:ascii="Arial" w:hAnsi="Arial" w:cs="Arial"/>
          <w:sz w:val="22"/>
          <w:szCs w:val="22"/>
        </w:rPr>
        <w:tab/>
      </w:r>
      <w:r w:rsidR="0043360B" w:rsidRPr="0043360B">
        <w:rPr>
          <w:rFonts w:ascii="Arial" w:hAnsi="Arial" w:cs="Arial" w:hint="eastAsia"/>
          <w:b/>
          <w:bCs/>
          <w:sz w:val="22"/>
          <w:szCs w:val="22"/>
        </w:rPr>
        <w:t>Damages</w:t>
      </w:r>
    </w:p>
    <w:p w14:paraId="1A4E29E1" w14:textId="789AD86C" w:rsidR="0043360B" w:rsidRPr="0043360B" w:rsidRDefault="002022DB" w:rsidP="0037372E">
      <w:pPr>
        <w:ind w:leftChars="-1" w:left="425" w:right="-35" w:hangingChars="194" w:hanging="427"/>
        <w:jc w:val="left"/>
        <w:rPr>
          <w:rFonts w:ascii="Arial" w:hAnsi="Arial" w:cs="Arial"/>
          <w:sz w:val="22"/>
          <w:szCs w:val="22"/>
        </w:rPr>
      </w:pPr>
      <w:r>
        <w:rPr>
          <w:rFonts w:ascii="Arial" w:hAnsi="Arial" w:cs="Arial" w:hint="eastAsia"/>
          <w:sz w:val="22"/>
          <w:szCs w:val="22"/>
        </w:rPr>
        <w:t>8</w:t>
      </w:r>
      <w:r w:rsidR="009C7675">
        <w:rPr>
          <w:rFonts w:ascii="Arial" w:hAnsi="Arial" w:cs="Arial" w:hint="eastAsia"/>
          <w:sz w:val="22"/>
          <w:szCs w:val="22"/>
        </w:rPr>
        <w:t>.1</w:t>
      </w:r>
      <w:r w:rsidR="008F35FF">
        <w:rPr>
          <w:rFonts w:ascii="Arial" w:hAnsi="Arial" w:cs="Arial"/>
          <w:sz w:val="22"/>
          <w:szCs w:val="22"/>
        </w:rPr>
        <w:tab/>
      </w:r>
      <w:r w:rsidR="00AB256B" w:rsidRPr="00AB256B">
        <w:rPr>
          <w:rFonts w:ascii="Arial" w:hAnsi="Arial" w:cs="Arial"/>
          <w:sz w:val="22"/>
          <w:szCs w:val="22"/>
        </w:rPr>
        <w:t>In the event that the</w:t>
      </w:r>
      <w:r w:rsidR="00AB256B">
        <w:rPr>
          <w:rFonts w:ascii="Arial" w:hAnsi="Arial" w:cs="Arial" w:hint="eastAsia"/>
          <w:sz w:val="22"/>
          <w:szCs w:val="22"/>
        </w:rPr>
        <w:t xml:space="preserve"> </w:t>
      </w:r>
      <w:r w:rsidR="002461D4">
        <w:rPr>
          <w:rFonts w:ascii="Arial" w:hAnsi="Arial" w:cs="Arial" w:hint="eastAsia"/>
          <w:sz w:val="22"/>
          <w:szCs w:val="22"/>
        </w:rPr>
        <w:t>Disclosing</w:t>
      </w:r>
      <w:r w:rsidR="00AB256B">
        <w:rPr>
          <w:rFonts w:ascii="Arial" w:hAnsi="Arial" w:cs="Arial" w:hint="eastAsia"/>
          <w:sz w:val="22"/>
          <w:szCs w:val="22"/>
        </w:rPr>
        <w:t xml:space="preserve"> Party</w:t>
      </w:r>
      <w:r w:rsidR="00AB256B" w:rsidRPr="00AB256B">
        <w:rPr>
          <w:rFonts w:ascii="Arial" w:hAnsi="Arial" w:cs="Arial"/>
          <w:sz w:val="22"/>
          <w:szCs w:val="22"/>
        </w:rPr>
        <w:t xml:space="preserve"> suffers damage due to the failure of the </w:t>
      </w:r>
      <w:r w:rsidR="002461D4">
        <w:rPr>
          <w:rFonts w:ascii="Arial" w:hAnsi="Arial" w:cs="Arial" w:hint="eastAsia"/>
          <w:sz w:val="22"/>
          <w:szCs w:val="22"/>
        </w:rPr>
        <w:t>Receiv</w:t>
      </w:r>
      <w:r w:rsidR="00AB256B">
        <w:rPr>
          <w:rFonts w:ascii="Arial" w:hAnsi="Arial" w:cs="Arial" w:hint="eastAsia"/>
          <w:sz w:val="22"/>
          <w:szCs w:val="22"/>
        </w:rPr>
        <w:t>ing Party</w:t>
      </w:r>
      <w:r w:rsidR="00AB256B" w:rsidRPr="00AB256B">
        <w:rPr>
          <w:rFonts w:ascii="Arial" w:hAnsi="Arial" w:cs="Arial"/>
          <w:sz w:val="22"/>
          <w:szCs w:val="22"/>
        </w:rPr>
        <w:t xml:space="preserve"> to perform its obligations under this Agreement based on willful misconduct or gross negligence, the </w:t>
      </w:r>
      <w:r w:rsidR="002461D4">
        <w:rPr>
          <w:rFonts w:ascii="Arial" w:hAnsi="Arial" w:cs="Arial" w:hint="eastAsia"/>
          <w:sz w:val="22"/>
          <w:szCs w:val="22"/>
        </w:rPr>
        <w:t>Disclosing</w:t>
      </w:r>
      <w:r w:rsidR="00AB256B">
        <w:rPr>
          <w:rFonts w:ascii="Arial" w:hAnsi="Arial" w:cs="Arial" w:hint="eastAsia"/>
          <w:sz w:val="22"/>
          <w:szCs w:val="22"/>
        </w:rPr>
        <w:t xml:space="preserve"> Party</w:t>
      </w:r>
      <w:r w:rsidR="00AB256B" w:rsidRPr="00AB256B">
        <w:rPr>
          <w:rFonts w:ascii="Arial" w:hAnsi="Arial" w:cs="Arial"/>
          <w:sz w:val="22"/>
          <w:szCs w:val="22"/>
        </w:rPr>
        <w:t xml:space="preserve"> shall be entitled to claim compensation.</w:t>
      </w:r>
    </w:p>
    <w:p w14:paraId="76CE37A3" w14:textId="7552BEB5" w:rsidR="00AB256B" w:rsidRDefault="002022DB" w:rsidP="0037372E">
      <w:pPr>
        <w:ind w:left="425" w:right="-35" w:hangingChars="193" w:hanging="425"/>
        <w:jc w:val="left"/>
        <w:rPr>
          <w:rFonts w:ascii="Arial" w:hAnsi="Arial" w:cs="Arial"/>
          <w:sz w:val="22"/>
          <w:szCs w:val="22"/>
        </w:rPr>
      </w:pPr>
      <w:r>
        <w:rPr>
          <w:rFonts w:ascii="Arial" w:hAnsi="Arial" w:cs="Arial" w:hint="eastAsia"/>
          <w:sz w:val="22"/>
          <w:szCs w:val="22"/>
        </w:rPr>
        <w:t>8</w:t>
      </w:r>
      <w:r w:rsidR="009C7675" w:rsidRPr="002461D4">
        <w:rPr>
          <w:rFonts w:ascii="Arial" w:hAnsi="Arial" w:cs="Arial" w:hint="eastAsia"/>
          <w:sz w:val="22"/>
          <w:szCs w:val="22"/>
        </w:rPr>
        <w:t>.2</w:t>
      </w:r>
      <w:r w:rsidR="008F35FF">
        <w:rPr>
          <w:rFonts w:ascii="Arial" w:hAnsi="Arial" w:cs="Arial"/>
          <w:sz w:val="22"/>
          <w:szCs w:val="22"/>
        </w:rPr>
        <w:tab/>
      </w:r>
      <w:r w:rsidR="00AB256B" w:rsidRPr="002461D4">
        <w:rPr>
          <w:rFonts w:ascii="Arial" w:hAnsi="Arial" w:cs="Arial"/>
          <w:sz w:val="22"/>
          <w:szCs w:val="22"/>
        </w:rPr>
        <w:t>Neither Party shall be liable to the other Party for any consequential, punitive</w:t>
      </w:r>
      <w:r w:rsidR="009C7675" w:rsidRPr="002461D4">
        <w:rPr>
          <w:rFonts w:ascii="Arial" w:hAnsi="Arial" w:cs="Arial" w:hint="eastAsia"/>
          <w:sz w:val="22"/>
          <w:szCs w:val="22"/>
        </w:rPr>
        <w:t xml:space="preserve">, </w:t>
      </w:r>
      <w:r w:rsidR="00AB256B" w:rsidRPr="002461D4">
        <w:rPr>
          <w:rFonts w:ascii="Arial" w:hAnsi="Arial" w:cs="Arial"/>
          <w:sz w:val="22"/>
          <w:szCs w:val="22"/>
        </w:rPr>
        <w:t>special</w:t>
      </w:r>
      <w:r w:rsidR="009C7675" w:rsidRPr="002461D4">
        <w:rPr>
          <w:rFonts w:ascii="Arial" w:hAnsi="Arial" w:cs="Arial" w:hint="eastAsia"/>
          <w:sz w:val="22"/>
          <w:szCs w:val="22"/>
        </w:rPr>
        <w:t xml:space="preserve">, or in-direct </w:t>
      </w:r>
      <w:r w:rsidR="00AB256B" w:rsidRPr="002461D4">
        <w:rPr>
          <w:rFonts w:ascii="Arial" w:hAnsi="Arial" w:cs="Arial"/>
          <w:sz w:val="22"/>
          <w:szCs w:val="22"/>
        </w:rPr>
        <w:t>damages under or in connection with this Agreement.</w:t>
      </w:r>
    </w:p>
    <w:p w14:paraId="3D7AF944" w14:textId="77777777" w:rsidR="00AB256B" w:rsidRPr="00AB256B" w:rsidRDefault="00AB256B" w:rsidP="00D70711">
      <w:pPr>
        <w:ind w:left="706" w:right="-35" w:hangingChars="321" w:hanging="706"/>
        <w:jc w:val="left"/>
        <w:rPr>
          <w:rFonts w:ascii="Arial" w:hAnsi="Arial" w:cs="Arial"/>
          <w:sz w:val="22"/>
          <w:szCs w:val="22"/>
        </w:rPr>
      </w:pPr>
    </w:p>
    <w:p w14:paraId="78283657" w14:textId="6722D965" w:rsidR="00D13FDA" w:rsidRPr="00D13FDA" w:rsidRDefault="002022DB" w:rsidP="00D13FDA">
      <w:pPr>
        <w:jc w:val="left"/>
        <w:rPr>
          <w:rFonts w:ascii="Arial" w:hAnsi="Arial" w:cs="Arial"/>
          <w:b/>
          <w:sz w:val="22"/>
          <w:szCs w:val="22"/>
        </w:rPr>
      </w:pPr>
      <w:r>
        <w:rPr>
          <w:rFonts w:ascii="Arial" w:hAnsi="Arial" w:cs="Arial" w:hint="eastAsia"/>
          <w:bCs/>
          <w:sz w:val="22"/>
          <w:szCs w:val="22"/>
        </w:rPr>
        <w:t>9</w:t>
      </w:r>
      <w:r w:rsidR="00DA7D42">
        <w:rPr>
          <w:rFonts w:ascii="Arial" w:hAnsi="Arial" w:cs="Arial" w:hint="eastAsia"/>
          <w:bCs/>
          <w:sz w:val="22"/>
          <w:szCs w:val="22"/>
        </w:rPr>
        <w:t>.</w:t>
      </w:r>
      <w:r w:rsidR="00DA7D42">
        <w:rPr>
          <w:rFonts w:ascii="Arial" w:hAnsi="Arial" w:cs="Arial"/>
          <w:bCs/>
          <w:sz w:val="22"/>
          <w:szCs w:val="22"/>
        </w:rPr>
        <w:tab/>
      </w:r>
      <w:r w:rsidR="00D13FDA" w:rsidRPr="00D13FDA">
        <w:rPr>
          <w:rFonts w:ascii="Arial" w:hAnsi="Arial" w:cs="Arial"/>
          <w:b/>
          <w:sz w:val="22"/>
          <w:szCs w:val="22"/>
        </w:rPr>
        <w:t>Term of Agreement)</w:t>
      </w:r>
    </w:p>
    <w:p w14:paraId="4CE7FAAD" w14:textId="3EEA0FC2" w:rsidR="00D13FDA" w:rsidRPr="00D13FDA" w:rsidRDefault="00D13FDA" w:rsidP="00C662F3">
      <w:pPr>
        <w:ind w:leftChars="177" w:left="425" w:firstLine="1"/>
        <w:jc w:val="both"/>
        <w:rPr>
          <w:rFonts w:ascii="Arial" w:hAnsi="Arial" w:cs="Arial"/>
          <w:sz w:val="22"/>
        </w:rPr>
      </w:pPr>
      <w:r w:rsidRPr="00D13FDA">
        <w:rPr>
          <w:rFonts w:ascii="Arial" w:hAnsi="Arial" w:cs="Arial"/>
          <w:sz w:val="22"/>
        </w:rPr>
        <w:t xml:space="preserve">This Agreement shall become effective as of the Effective Date and shall expire [one (1) year] after the Effective Date. The obligations of the Receiving Party hereunder </w:t>
      </w:r>
      <w:proofErr w:type="gramStart"/>
      <w:r w:rsidRPr="00D13FDA">
        <w:rPr>
          <w:rFonts w:ascii="Arial" w:hAnsi="Arial" w:cs="Arial"/>
          <w:sz w:val="22"/>
        </w:rPr>
        <w:t>with regard to</w:t>
      </w:r>
      <w:proofErr w:type="gramEnd"/>
      <w:r w:rsidRPr="00D13FDA">
        <w:rPr>
          <w:rFonts w:ascii="Arial" w:hAnsi="Arial" w:cs="Arial"/>
          <w:sz w:val="22"/>
        </w:rPr>
        <w:t xml:space="preserve"> any Confidential Information disclosed during that period shall continue for a period of three (3) years after such expiration.</w:t>
      </w:r>
    </w:p>
    <w:p w14:paraId="4E8AEEA6" w14:textId="77777777" w:rsidR="00D13FDA" w:rsidRPr="00D13FDA" w:rsidRDefault="00D13FDA" w:rsidP="00D13FDA">
      <w:pPr>
        <w:tabs>
          <w:tab w:val="left" w:pos="567"/>
        </w:tabs>
        <w:ind w:left="567"/>
        <w:rPr>
          <w:rFonts w:ascii="Arial" w:hAnsi="Arial" w:cs="Arial"/>
          <w:sz w:val="22"/>
          <w:szCs w:val="22"/>
        </w:rPr>
      </w:pPr>
    </w:p>
    <w:p w14:paraId="76E28B4B" w14:textId="269CA87D" w:rsidR="00D13FDA" w:rsidRDefault="00125D6E" w:rsidP="00D70711">
      <w:pPr>
        <w:ind w:left="706" w:right="-35" w:hangingChars="321" w:hanging="706"/>
        <w:jc w:val="left"/>
        <w:rPr>
          <w:rFonts w:ascii="Arial" w:hAnsi="Arial" w:cs="Arial"/>
          <w:sz w:val="22"/>
        </w:rPr>
      </w:pPr>
      <w:r>
        <w:rPr>
          <w:rFonts w:ascii="Arial" w:hAnsi="Arial" w:cs="Arial" w:hint="eastAsia"/>
          <w:sz w:val="22"/>
        </w:rPr>
        <w:t>1</w:t>
      </w:r>
      <w:r w:rsidR="002022DB">
        <w:rPr>
          <w:rFonts w:ascii="Arial" w:hAnsi="Arial" w:cs="Arial" w:hint="eastAsia"/>
          <w:sz w:val="22"/>
        </w:rPr>
        <w:t>0</w:t>
      </w:r>
      <w:r>
        <w:rPr>
          <w:rFonts w:ascii="Arial" w:hAnsi="Arial" w:cs="Arial" w:hint="eastAsia"/>
          <w:sz w:val="22"/>
        </w:rPr>
        <w:t>.</w:t>
      </w:r>
      <w:r w:rsidR="008F35FF">
        <w:rPr>
          <w:rFonts w:ascii="Arial" w:hAnsi="Arial" w:cs="Arial"/>
          <w:sz w:val="22"/>
        </w:rPr>
        <w:tab/>
      </w:r>
      <w:r w:rsidRPr="00125D6E">
        <w:rPr>
          <w:rFonts w:ascii="Arial" w:hAnsi="Arial" w:cs="Arial" w:hint="eastAsia"/>
          <w:b/>
          <w:bCs/>
          <w:sz w:val="22"/>
        </w:rPr>
        <w:t>Assignment</w:t>
      </w:r>
    </w:p>
    <w:p w14:paraId="352CFE57" w14:textId="77777777" w:rsidR="00125D6E" w:rsidRDefault="00125D6E" w:rsidP="0037372E">
      <w:pPr>
        <w:spacing w:line="0" w:lineRule="atLeast"/>
        <w:ind w:leftChars="177" w:left="425"/>
        <w:jc w:val="both"/>
        <w:rPr>
          <w:rFonts w:ascii="Arial" w:hAnsi="Arial" w:cs="Arial"/>
          <w:sz w:val="22"/>
        </w:rPr>
      </w:pPr>
      <w:r w:rsidRPr="00125D6E">
        <w:rPr>
          <w:rFonts w:ascii="Arial" w:hAnsi="Arial" w:cs="Arial"/>
          <w:sz w:val="22"/>
        </w:rPr>
        <w:t>Neither Party hereto shall assign, transfer or otherwise dispose of this Agreement or any of its rights, interest or obligations hereunder without the prior written consent of the other Party.</w:t>
      </w:r>
    </w:p>
    <w:p w14:paraId="237D3CA7" w14:textId="77777777" w:rsidR="00641AFB" w:rsidRDefault="00641AFB" w:rsidP="00641AFB">
      <w:pPr>
        <w:spacing w:line="0" w:lineRule="atLeast"/>
        <w:jc w:val="both"/>
        <w:rPr>
          <w:rFonts w:ascii="Arial" w:hAnsi="Arial" w:cs="Arial"/>
          <w:sz w:val="22"/>
        </w:rPr>
      </w:pPr>
    </w:p>
    <w:p w14:paraId="294ABC5F" w14:textId="61D5ACD8" w:rsidR="00641AFB" w:rsidRPr="00797213" w:rsidRDefault="00641AFB" w:rsidP="00641AFB">
      <w:pPr>
        <w:spacing w:line="0" w:lineRule="atLeast"/>
        <w:jc w:val="both"/>
        <w:rPr>
          <w:rFonts w:ascii="Arial" w:hAnsi="Arial" w:cs="Arial"/>
          <w:b/>
          <w:bCs/>
          <w:sz w:val="22"/>
        </w:rPr>
      </w:pPr>
      <w:r w:rsidRPr="00050575">
        <w:rPr>
          <w:rFonts w:ascii="Arial" w:hAnsi="Arial" w:cs="Arial" w:hint="eastAsia"/>
          <w:sz w:val="22"/>
        </w:rPr>
        <w:lastRenderedPageBreak/>
        <w:t>1</w:t>
      </w:r>
      <w:r w:rsidR="002022DB" w:rsidRPr="00050575">
        <w:rPr>
          <w:rFonts w:ascii="Arial" w:hAnsi="Arial" w:cs="Arial" w:hint="eastAsia"/>
          <w:sz w:val="22"/>
        </w:rPr>
        <w:t>1</w:t>
      </w:r>
      <w:r w:rsidR="00DA7D42">
        <w:rPr>
          <w:rFonts w:ascii="Arial" w:hAnsi="Arial" w:cs="Arial" w:hint="eastAsia"/>
          <w:sz w:val="22"/>
        </w:rPr>
        <w:t>.</w:t>
      </w:r>
      <w:r w:rsidR="008F35FF">
        <w:rPr>
          <w:rFonts w:ascii="Arial" w:hAnsi="Arial" w:cs="Arial"/>
          <w:b/>
          <w:bCs/>
          <w:sz w:val="22"/>
        </w:rPr>
        <w:tab/>
      </w:r>
      <w:r w:rsidR="00797213" w:rsidRPr="00797213">
        <w:rPr>
          <w:rFonts w:ascii="Arial" w:hAnsi="Arial" w:cs="Arial" w:hint="eastAsia"/>
          <w:b/>
          <w:bCs/>
          <w:sz w:val="22"/>
        </w:rPr>
        <w:t xml:space="preserve">Elimination of </w:t>
      </w:r>
      <w:r w:rsidR="00797213" w:rsidRPr="00797213">
        <w:rPr>
          <w:rFonts w:ascii="Arial" w:hAnsi="Arial" w:cs="Arial"/>
          <w:b/>
          <w:bCs/>
          <w:sz w:val="22"/>
        </w:rPr>
        <w:t>Anti-Social</w:t>
      </w:r>
      <w:r w:rsidR="00797213" w:rsidRPr="00797213">
        <w:rPr>
          <w:rFonts w:ascii="Arial" w:hAnsi="Arial" w:cs="Arial" w:hint="eastAsia"/>
          <w:b/>
          <w:bCs/>
          <w:sz w:val="22"/>
        </w:rPr>
        <w:t xml:space="preserve"> Force</w:t>
      </w:r>
    </w:p>
    <w:p w14:paraId="48EC03B5" w14:textId="383B153C" w:rsidR="00163E14" w:rsidRDefault="00797213" w:rsidP="00163E14">
      <w:pPr>
        <w:spacing w:line="0" w:lineRule="atLeast"/>
        <w:ind w:left="567" w:hanging="567"/>
        <w:jc w:val="both"/>
        <w:rPr>
          <w:rFonts w:ascii="Arial" w:hAnsi="Arial" w:cs="Arial"/>
          <w:sz w:val="22"/>
        </w:rPr>
      </w:pPr>
      <w:r>
        <w:rPr>
          <w:rFonts w:ascii="Arial" w:hAnsi="Arial" w:cs="Arial" w:hint="eastAsia"/>
          <w:sz w:val="22"/>
        </w:rPr>
        <w:t>1</w:t>
      </w:r>
      <w:r w:rsidR="002022DB">
        <w:rPr>
          <w:rFonts w:ascii="Arial" w:hAnsi="Arial" w:cs="Arial" w:hint="eastAsia"/>
          <w:sz w:val="22"/>
        </w:rPr>
        <w:t>1</w:t>
      </w:r>
      <w:r>
        <w:rPr>
          <w:rFonts w:ascii="Arial" w:hAnsi="Arial" w:cs="Arial" w:hint="eastAsia"/>
          <w:sz w:val="22"/>
        </w:rPr>
        <w:t>.1</w:t>
      </w:r>
      <w:r w:rsidR="008F35FF">
        <w:rPr>
          <w:rFonts w:ascii="Arial" w:hAnsi="Arial" w:cs="Arial"/>
          <w:sz w:val="22"/>
        </w:rPr>
        <w:tab/>
      </w:r>
      <w:r w:rsidR="00641AFB" w:rsidRPr="00641AFB">
        <w:rPr>
          <w:rFonts w:ascii="Arial" w:hAnsi="Arial" w:cs="Arial" w:hint="eastAsia"/>
          <w:sz w:val="22"/>
        </w:rPr>
        <w:t>“</w:t>
      </w:r>
      <w:r w:rsidR="00641AFB" w:rsidRPr="00641AFB">
        <w:rPr>
          <w:rFonts w:ascii="Arial" w:hAnsi="Arial" w:cs="Arial" w:hint="eastAsia"/>
          <w:sz w:val="22"/>
        </w:rPr>
        <w:t>Anti-Social Forces</w:t>
      </w:r>
      <w:r w:rsidR="00641AFB" w:rsidRPr="00641AFB">
        <w:rPr>
          <w:rFonts w:ascii="Arial" w:hAnsi="Arial" w:cs="Arial" w:hint="eastAsia"/>
          <w:sz w:val="22"/>
        </w:rPr>
        <w:t>”</w:t>
      </w:r>
      <w:r w:rsidR="00641AFB" w:rsidRPr="00641AFB">
        <w:rPr>
          <w:rFonts w:ascii="Arial" w:hAnsi="Arial" w:cs="Arial" w:hint="eastAsia"/>
          <w:sz w:val="22"/>
        </w:rPr>
        <w:t xml:space="preserve"> means organized crime groups, members of organized crime groups, associates of organized crime groups, corporate racketeers, and other similar groups. </w:t>
      </w:r>
    </w:p>
    <w:p w14:paraId="6F86E97C" w14:textId="1FE896A1" w:rsidR="00797213" w:rsidRDefault="00797213" w:rsidP="00163E14">
      <w:pPr>
        <w:spacing w:line="0" w:lineRule="atLeast"/>
        <w:jc w:val="both"/>
        <w:rPr>
          <w:rFonts w:ascii="Arial" w:hAnsi="Arial" w:cs="Arial"/>
          <w:sz w:val="22"/>
        </w:rPr>
      </w:pPr>
      <w:r>
        <w:rPr>
          <w:rFonts w:ascii="Arial" w:hAnsi="Arial" w:cs="Arial" w:hint="eastAsia"/>
          <w:sz w:val="22"/>
        </w:rPr>
        <w:t>1</w:t>
      </w:r>
      <w:r w:rsidR="002022DB">
        <w:rPr>
          <w:rFonts w:ascii="Arial" w:hAnsi="Arial" w:cs="Arial" w:hint="eastAsia"/>
          <w:sz w:val="22"/>
        </w:rPr>
        <w:t>1</w:t>
      </w:r>
      <w:r>
        <w:rPr>
          <w:rFonts w:ascii="Arial" w:hAnsi="Arial" w:cs="Arial" w:hint="eastAsia"/>
          <w:sz w:val="22"/>
        </w:rPr>
        <w:t>.2</w:t>
      </w:r>
      <w:r w:rsidR="008F35FF">
        <w:rPr>
          <w:rFonts w:ascii="Arial" w:hAnsi="Arial" w:cs="Arial"/>
          <w:sz w:val="22"/>
        </w:rPr>
        <w:tab/>
      </w:r>
      <w:r w:rsidR="00641AFB" w:rsidRPr="00641AFB">
        <w:rPr>
          <w:rFonts w:ascii="Arial" w:hAnsi="Arial" w:cs="Arial" w:hint="eastAsia"/>
          <w:sz w:val="22"/>
        </w:rPr>
        <w:t>Each party represents and warrants that</w:t>
      </w:r>
    </w:p>
    <w:p w14:paraId="6B1F3DE7" w14:textId="7DE784BE" w:rsidR="00F65FD7" w:rsidRDefault="00641AFB" w:rsidP="00EE6F08">
      <w:pPr>
        <w:pStyle w:val="a9"/>
        <w:numPr>
          <w:ilvl w:val="0"/>
          <w:numId w:val="11"/>
        </w:numPr>
        <w:spacing w:line="0" w:lineRule="atLeast"/>
        <w:ind w:left="709" w:hanging="567"/>
        <w:rPr>
          <w:rFonts w:ascii="Arial" w:hAnsi="Arial" w:cs="Arial"/>
          <w:sz w:val="22"/>
        </w:rPr>
      </w:pPr>
      <w:r w:rsidRPr="00797213">
        <w:rPr>
          <w:rFonts w:ascii="Arial" w:hAnsi="Arial" w:cs="Arial" w:hint="eastAsia"/>
          <w:sz w:val="22"/>
        </w:rPr>
        <w:t xml:space="preserve">it is not now and will not be in the </w:t>
      </w:r>
      <w:r w:rsidRPr="00797213">
        <w:rPr>
          <w:rFonts w:ascii="Arial" w:hAnsi="Arial" w:cs="Arial" w:hint="eastAsia"/>
          <w:sz w:val="22"/>
        </w:rPr>
        <w:t>“</w:t>
      </w:r>
      <w:r w:rsidRPr="00797213">
        <w:rPr>
          <w:rFonts w:ascii="Arial" w:hAnsi="Arial" w:cs="Arial" w:hint="eastAsia"/>
          <w:sz w:val="22"/>
        </w:rPr>
        <w:t>Anti-Social Forces</w:t>
      </w:r>
      <w:r w:rsidRPr="00797213">
        <w:rPr>
          <w:rFonts w:ascii="Arial" w:hAnsi="Arial" w:cs="Arial" w:hint="eastAsia"/>
          <w:sz w:val="22"/>
        </w:rPr>
        <w:t>”</w:t>
      </w:r>
      <w:r w:rsidR="00F12E8A">
        <w:rPr>
          <w:rFonts w:ascii="Arial" w:hAnsi="Arial" w:cs="Arial" w:hint="eastAsia"/>
          <w:sz w:val="22"/>
        </w:rPr>
        <w:t>,</w:t>
      </w:r>
    </w:p>
    <w:p w14:paraId="1741BB57" w14:textId="2FE2F0EB" w:rsidR="00641AFB" w:rsidRDefault="00F65FD7" w:rsidP="00EE6F08">
      <w:pPr>
        <w:pStyle w:val="a9"/>
        <w:numPr>
          <w:ilvl w:val="0"/>
          <w:numId w:val="11"/>
        </w:numPr>
        <w:spacing w:line="0" w:lineRule="atLeast"/>
        <w:ind w:left="709" w:hanging="567"/>
        <w:rPr>
          <w:rFonts w:ascii="Arial" w:hAnsi="Arial" w:cs="Arial"/>
          <w:sz w:val="22"/>
        </w:rPr>
      </w:pPr>
      <w:r>
        <w:rPr>
          <w:rFonts w:ascii="Arial" w:hAnsi="Arial" w:cs="Arial" w:hint="eastAsia"/>
          <w:sz w:val="22"/>
        </w:rPr>
        <w:t>it</w:t>
      </w:r>
      <w:r w:rsidRPr="00F65FD7">
        <w:rPr>
          <w:rFonts w:ascii="Arial" w:hAnsi="Arial" w:cs="Arial"/>
          <w:sz w:val="22"/>
        </w:rPr>
        <w:t xml:space="preserve"> </w:t>
      </w:r>
      <w:r>
        <w:rPr>
          <w:rFonts w:ascii="Arial" w:hAnsi="Arial" w:cs="Arial" w:hint="eastAsia"/>
          <w:sz w:val="22"/>
        </w:rPr>
        <w:t>does</w:t>
      </w:r>
      <w:r w:rsidRPr="00F65FD7">
        <w:rPr>
          <w:rFonts w:ascii="Arial" w:hAnsi="Arial" w:cs="Arial"/>
          <w:sz w:val="22"/>
        </w:rPr>
        <w:t xml:space="preserve"> not allow </w:t>
      </w:r>
      <w:r>
        <w:rPr>
          <w:rFonts w:ascii="Arial" w:hAnsi="Arial" w:cs="Arial" w:hint="eastAsia"/>
          <w:sz w:val="22"/>
        </w:rPr>
        <w:t>A</w:t>
      </w:r>
      <w:r w:rsidRPr="00F65FD7">
        <w:rPr>
          <w:rFonts w:ascii="Arial" w:hAnsi="Arial" w:cs="Arial"/>
          <w:sz w:val="22"/>
        </w:rPr>
        <w:t>nti-</w:t>
      </w:r>
      <w:r>
        <w:rPr>
          <w:rFonts w:ascii="Arial" w:hAnsi="Arial" w:cs="Arial" w:hint="eastAsia"/>
          <w:sz w:val="22"/>
        </w:rPr>
        <w:t>S</w:t>
      </w:r>
      <w:r w:rsidRPr="00F65FD7">
        <w:rPr>
          <w:rFonts w:ascii="Arial" w:hAnsi="Arial" w:cs="Arial"/>
          <w:sz w:val="22"/>
        </w:rPr>
        <w:t xml:space="preserve">ocial </w:t>
      </w:r>
      <w:r>
        <w:rPr>
          <w:rFonts w:ascii="Arial" w:hAnsi="Arial" w:cs="Arial" w:hint="eastAsia"/>
          <w:sz w:val="22"/>
        </w:rPr>
        <w:t>F</w:t>
      </w:r>
      <w:r w:rsidRPr="00F65FD7">
        <w:rPr>
          <w:rFonts w:ascii="Arial" w:hAnsi="Arial" w:cs="Arial"/>
          <w:sz w:val="22"/>
        </w:rPr>
        <w:t xml:space="preserve">orces to use </w:t>
      </w:r>
      <w:r>
        <w:rPr>
          <w:rFonts w:ascii="Arial" w:hAnsi="Arial" w:cs="Arial" w:hint="eastAsia"/>
          <w:sz w:val="22"/>
        </w:rPr>
        <w:t>it</w:t>
      </w:r>
      <w:r w:rsidRPr="00F65FD7">
        <w:rPr>
          <w:rFonts w:ascii="Arial" w:hAnsi="Arial" w:cs="Arial"/>
          <w:sz w:val="22"/>
        </w:rPr>
        <w:t xml:space="preserve">s name and </w:t>
      </w:r>
      <w:r w:rsidR="00921DF9">
        <w:rPr>
          <w:rFonts w:ascii="Arial" w:hAnsi="Arial" w:cs="Arial" w:hint="eastAsia"/>
          <w:sz w:val="22"/>
        </w:rPr>
        <w:t>does</w:t>
      </w:r>
      <w:r>
        <w:rPr>
          <w:rFonts w:ascii="Arial" w:hAnsi="Arial" w:cs="Arial" w:hint="eastAsia"/>
          <w:sz w:val="22"/>
        </w:rPr>
        <w:t xml:space="preserve"> not </w:t>
      </w:r>
      <w:r w:rsidR="00921DF9">
        <w:rPr>
          <w:rFonts w:ascii="Arial" w:hAnsi="Arial" w:cs="Arial" w:hint="eastAsia"/>
          <w:sz w:val="22"/>
        </w:rPr>
        <w:t xml:space="preserve">enter into </w:t>
      </w:r>
      <w:r w:rsidRPr="00F65FD7">
        <w:rPr>
          <w:rFonts w:ascii="Arial" w:hAnsi="Arial" w:cs="Arial"/>
          <w:sz w:val="22"/>
        </w:rPr>
        <w:t xml:space="preserve">this </w:t>
      </w:r>
      <w:r w:rsidR="00921DF9">
        <w:rPr>
          <w:rFonts w:ascii="Arial" w:hAnsi="Arial" w:cs="Arial" w:hint="eastAsia"/>
          <w:sz w:val="22"/>
        </w:rPr>
        <w:t>A</w:t>
      </w:r>
      <w:r w:rsidRPr="00F65FD7">
        <w:rPr>
          <w:rFonts w:ascii="Arial" w:hAnsi="Arial" w:cs="Arial"/>
          <w:sz w:val="22"/>
        </w:rPr>
        <w:t>greement</w:t>
      </w:r>
      <w:r w:rsidR="00921DF9">
        <w:rPr>
          <w:rFonts w:ascii="Arial" w:hAnsi="Arial" w:cs="Arial" w:hint="eastAsia"/>
          <w:sz w:val="22"/>
        </w:rPr>
        <w:t>,</w:t>
      </w:r>
    </w:p>
    <w:p w14:paraId="5013E172" w14:textId="5D92F9DB" w:rsidR="00921DF9" w:rsidRDefault="00921DF9" w:rsidP="00EE6F08">
      <w:pPr>
        <w:pStyle w:val="a9"/>
        <w:numPr>
          <w:ilvl w:val="0"/>
          <w:numId w:val="11"/>
        </w:numPr>
        <w:spacing w:line="0" w:lineRule="atLeast"/>
        <w:ind w:left="709" w:hanging="567"/>
        <w:rPr>
          <w:rFonts w:ascii="Arial" w:hAnsi="Arial" w:cs="Arial"/>
          <w:sz w:val="22"/>
        </w:rPr>
      </w:pPr>
      <w:r>
        <w:rPr>
          <w:rFonts w:ascii="Arial" w:hAnsi="Arial" w:cs="Arial" w:hint="eastAsia"/>
          <w:sz w:val="22"/>
        </w:rPr>
        <w:t xml:space="preserve">it </w:t>
      </w:r>
      <w:r w:rsidR="00F12E8A">
        <w:rPr>
          <w:rFonts w:ascii="Arial" w:hAnsi="Arial" w:cs="Arial" w:hint="eastAsia"/>
          <w:sz w:val="22"/>
        </w:rPr>
        <w:t>does</w:t>
      </w:r>
      <w:r w:rsidRPr="00921DF9">
        <w:rPr>
          <w:rFonts w:ascii="Arial" w:hAnsi="Arial" w:cs="Arial"/>
          <w:sz w:val="22"/>
        </w:rPr>
        <w:t xml:space="preserve"> not</w:t>
      </w:r>
      <w:r w:rsidR="00F12E8A">
        <w:rPr>
          <w:rFonts w:ascii="Arial" w:hAnsi="Arial" w:cs="Arial" w:hint="eastAsia"/>
          <w:sz w:val="22"/>
        </w:rPr>
        <w:t xml:space="preserve">, </w:t>
      </w:r>
      <w:r w:rsidR="00F12E8A" w:rsidRPr="00641AFB">
        <w:rPr>
          <w:rFonts w:ascii="Arial" w:hAnsi="Arial" w:cs="Arial" w:hint="eastAsia"/>
          <w:sz w:val="22"/>
        </w:rPr>
        <w:t>by itself or by using a third party,</w:t>
      </w:r>
      <w:r w:rsidRPr="00921DF9">
        <w:rPr>
          <w:rFonts w:ascii="Arial" w:hAnsi="Arial" w:cs="Arial"/>
          <w:sz w:val="22"/>
        </w:rPr>
        <w:t xml:space="preserve"> engage in any of the following acts:</w:t>
      </w:r>
    </w:p>
    <w:p w14:paraId="4386D78F" w14:textId="482F36F7" w:rsidR="00F12E8A" w:rsidRDefault="00F12E8A" w:rsidP="00DA0673">
      <w:pPr>
        <w:pStyle w:val="a9"/>
        <w:numPr>
          <w:ilvl w:val="0"/>
          <w:numId w:val="12"/>
        </w:numPr>
        <w:tabs>
          <w:tab w:val="left" w:pos="8370"/>
        </w:tabs>
        <w:spacing w:line="0" w:lineRule="atLeast"/>
        <w:ind w:left="1134"/>
        <w:rPr>
          <w:rFonts w:ascii="Arial" w:hAnsi="Arial" w:cs="Arial"/>
          <w:sz w:val="22"/>
        </w:rPr>
      </w:pPr>
      <w:r w:rsidRPr="00F12E8A">
        <w:rPr>
          <w:rFonts w:ascii="Arial" w:hAnsi="Arial" w:cs="Arial"/>
          <w:sz w:val="22"/>
        </w:rPr>
        <w:t>that use threatening words or actions or violence against the other party</w:t>
      </w:r>
      <w:r w:rsidR="00DA0673">
        <w:rPr>
          <w:rFonts w:ascii="Arial" w:hAnsi="Arial" w:cs="Arial" w:hint="eastAsia"/>
          <w:sz w:val="22"/>
        </w:rPr>
        <w:t>,</w:t>
      </w:r>
      <w:r w:rsidR="00DA0673">
        <w:rPr>
          <w:rFonts w:ascii="Arial" w:hAnsi="Arial" w:cs="Arial"/>
          <w:sz w:val="22"/>
        </w:rPr>
        <w:tab/>
      </w:r>
      <w:r w:rsidR="00DA0673">
        <w:rPr>
          <w:rFonts w:ascii="Arial" w:hAnsi="Arial" w:cs="Arial" w:hint="eastAsia"/>
          <w:sz w:val="22"/>
        </w:rPr>
        <w:t>,</w:t>
      </w:r>
    </w:p>
    <w:p w14:paraId="3C2FBA34" w14:textId="06CBE070" w:rsidR="00DA0673" w:rsidRDefault="00DA0673" w:rsidP="00DA0673">
      <w:pPr>
        <w:pStyle w:val="a9"/>
        <w:numPr>
          <w:ilvl w:val="0"/>
          <w:numId w:val="12"/>
        </w:numPr>
        <w:tabs>
          <w:tab w:val="left" w:pos="8370"/>
        </w:tabs>
        <w:spacing w:line="0" w:lineRule="atLeast"/>
        <w:ind w:left="1134"/>
        <w:rPr>
          <w:rFonts w:ascii="Arial" w:hAnsi="Arial" w:cs="Arial"/>
          <w:sz w:val="22"/>
        </w:rPr>
      </w:pPr>
      <w:r>
        <w:rPr>
          <w:rFonts w:ascii="Arial" w:hAnsi="Arial" w:cs="Arial" w:hint="eastAsia"/>
          <w:sz w:val="22"/>
        </w:rPr>
        <w:t>and</w:t>
      </w:r>
      <w:r w:rsidRPr="00DA0673">
        <w:rPr>
          <w:rFonts w:ascii="Arial" w:hAnsi="Arial" w:cs="Arial"/>
          <w:sz w:val="22"/>
        </w:rPr>
        <w:t xml:space="preserve"> that interfere with the business of the other party or damage the credibility of the other party by using fraud</w:t>
      </w:r>
      <w:r>
        <w:rPr>
          <w:rFonts w:ascii="Arial" w:hAnsi="Arial" w:cs="Arial" w:hint="eastAsia"/>
          <w:sz w:val="22"/>
        </w:rPr>
        <w:t>, deception</w:t>
      </w:r>
      <w:r w:rsidRPr="00DA0673">
        <w:rPr>
          <w:rFonts w:ascii="Arial" w:hAnsi="Arial" w:cs="Arial"/>
          <w:sz w:val="22"/>
        </w:rPr>
        <w:t xml:space="preserve"> or force.</w:t>
      </w:r>
    </w:p>
    <w:p w14:paraId="0804BBF1" w14:textId="21B28F31" w:rsidR="00DA0673" w:rsidRDefault="00DA0673" w:rsidP="00163E14">
      <w:pPr>
        <w:spacing w:line="0" w:lineRule="atLeast"/>
        <w:ind w:left="425" w:hangingChars="193" w:hanging="425"/>
        <w:jc w:val="left"/>
        <w:rPr>
          <w:rFonts w:ascii="Arial" w:hAnsi="Arial" w:cs="Arial"/>
          <w:sz w:val="22"/>
        </w:rPr>
      </w:pPr>
      <w:r>
        <w:rPr>
          <w:rFonts w:ascii="Arial" w:hAnsi="Arial" w:cs="Arial" w:hint="eastAsia"/>
          <w:sz w:val="22"/>
        </w:rPr>
        <w:t>1</w:t>
      </w:r>
      <w:r w:rsidR="002022DB">
        <w:rPr>
          <w:rFonts w:ascii="Arial" w:hAnsi="Arial" w:cs="Arial" w:hint="eastAsia"/>
          <w:sz w:val="22"/>
        </w:rPr>
        <w:t>1</w:t>
      </w:r>
      <w:r>
        <w:rPr>
          <w:rFonts w:ascii="Arial" w:hAnsi="Arial" w:cs="Arial" w:hint="eastAsia"/>
          <w:sz w:val="22"/>
        </w:rPr>
        <w:t>.3</w:t>
      </w:r>
      <w:r w:rsidR="008F35FF">
        <w:rPr>
          <w:rFonts w:ascii="Arial" w:hAnsi="Arial" w:cs="Arial"/>
          <w:sz w:val="22"/>
        </w:rPr>
        <w:tab/>
      </w:r>
      <w:r w:rsidR="00A47F0A" w:rsidRPr="00A47F0A">
        <w:rPr>
          <w:rFonts w:ascii="Arial" w:hAnsi="Arial" w:cs="Arial"/>
          <w:sz w:val="22"/>
        </w:rPr>
        <w:t>In the event that</w:t>
      </w:r>
      <w:r w:rsidR="00A47F0A" w:rsidRPr="00641AFB">
        <w:rPr>
          <w:rFonts w:ascii="Arial" w:hAnsi="Arial" w:cs="Arial" w:hint="eastAsia"/>
          <w:sz w:val="22"/>
        </w:rPr>
        <w:t xml:space="preserve"> </w:t>
      </w:r>
      <w:r w:rsidR="00A47F0A">
        <w:rPr>
          <w:rFonts w:ascii="Arial" w:hAnsi="Arial" w:cs="Arial" w:hint="eastAsia"/>
          <w:sz w:val="22"/>
        </w:rPr>
        <w:t xml:space="preserve">one </w:t>
      </w:r>
      <w:r w:rsidR="00C05F19">
        <w:rPr>
          <w:rFonts w:ascii="Arial" w:hAnsi="Arial" w:cs="Arial" w:hint="eastAsia"/>
          <w:sz w:val="22"/>
        </w:rPr>
        <w:t>P</w:t>
      </w:r>
      <w:r w:rsidR="00A47F0A" w:rsidRPr="00641AFB">
        <w:rPr>
          <w:rFonts w:ascii="Arial" w:hAnsi="Arial" w:cs="Arial" w:hint="eastAsia"/>
          <w:sz w:val="22"/>
        </w:rPr>
        <w:t xml:space="preserve">arty </w:t>
      </w:r>
      <w:r w:rsidR="00B57602">
        <w:rPr>
          <w:rFonts w:ascii="Arial" w:hAnsi="Arial" w:cs="Arial" w:hint="eastAsia"/>
          <w:sz w:val="22"/>
        </w:rPr>
        <w:t>f</w:t>
      </w:r>
      <w:r w:rsidR="00A47F0A" w:rsidRPr="00A47F0A">
        <w:rPr>
          <w:rFonts w:ascii="Arial" w:hAnsi="Arial" w:cs="Arial"/>
          <w:sz w:val="22"/>
        </w:rPr>
        <w:t xml:space="preserve">alls under any of the following items, the other </w:t>
      </w:r>
      <w:r w:rsidR="00C05F19">
        <w:rPr>
          <w:rFonts w:ascii="Arial" w:hAnsi="Arial" w:cs="Arial" w:hint="eastAsia"/>
          <w:sz w:val="22"/>
        </w:rPr>
        <w:t>P</w:t>
      </w:r>
      <w:r w:rsidR="00A47F0A" w:rsidRPr="00A47F0A">
        <w:rPr>
          <w:rFonts w:ascii="Arial" w:hAnsi="Arial" w:cs="Arial"/>
          <w:sz w:val="22"/>
        </w:rPr>
        <w:t xml:space="preserve">arty may terminate this Agreement without any </w:t>
      </w:r>
      <w:proofErr w:type="gramStart"/>
      <w:r w:rsidR="00A47F0A" w:rsidRPr="00A47F0A">
        <w:rPr>
          <w:rFonts w:ascii="Arial" w:hAnsi="Arial" w:cs="Arial"/>
          <w:sz w:val="22"/>
        </w:rPr>
        <w:t>notice</w:t>
      </w:r>
      <w:r w:rsidR="00B57602">
        <w:rPr>
          <w:rFonts w:ascii="Arial" w:hAnsi="Arial" w:cs="Arial" w:hint="eastAsia"/>
          <w:sz w:val="22"/>
        </w:rPr>
        <w:t>;</w:t>
      </w:r>
      <w:proofErr w:type="gramEnd"/>
    </w:p>
    <w:p w14:paraId="6049B944" w14:textId="4ADFDEFD" w:rsidR="00A47F0A" w:rsidRDefault="00EE6F08" w:rsidP="00EE6F08">
      <w:pPr>
        <w:spacing w:line="0" w:lineRule="atLeast"/>
        <w:ind w:leftChars="60" w:left="709" w:hangingChars="257" w:hanging="565"/>
        <w:jc w:val="left"/>
        <w:rPr>
          <w:rFonts w:ascii="Arial" w:hAnsi="Arial" w:cs="Arial"/>
          <w:sz w:val="22"/>
        </w:rPr>
      </w:pPr>
      <w:r>
        <w:rPr>
          <w:rFonts w:ascii="Arial" w:hAnsi="Arial" w:cs="Arial" w:hint="eastAsia"/>
          <w:sz w:val="22"/>
        </w:rPr>
        <w:t>(1)</w:t>
      </w:r>
      <w:r>
        <w:rPr>
          <w:rFonts w:ascii="Arial" w:hAnsi="Arial" w:cs="Arial"/>
          <w:sz w:val="22"/>
        </w:rPr>
        <w:tab/>
      </w:r>
      <w:r w:rsidR="00B57602" w:rsidRPr="00B57602">
        <w:rPr>
          <w:rFonts w:ascii="Arial" w:hAnsi="Arial" w:cs="Arial"/>
          <w:sz w:val="22"/>
        </w:rPr>
        <w:t>When it is found that a declaration has been made contrary to the commitment in Item 1 of the preceding paragraph</w:t>
      </w:r>
      <w:r w:rsidR="00B57602">
        <w:rPr>
          <w:rFonts w:ascii="Arial" w:hAnsi="Arial" w:cs="Arial" w:hint="eastAsia"/>
          <w:sz w:val="22"/>
        </w:rPr>
        <w:t>,</w:t>
      </w:r>
    </w:p>
    <w:p w14:paraId="76CAD06A" w14:textId="7B536F40" w:rsidR="00B57602" w:rsidRPr="00DA0673" w:rsidRDefault="00EE6F08" w:rsidP="00163E14">
      <w:pPr>
        <w:spacing w:line="0" w:lineRule="atLeast"/>
        <w:ind w:leftChars="60" w:left="709" w:hangingChars="257" w:hanging="565"/>
        <w:jc w:val="left"/>
        <w:rPr>
          <w:rFonts w:ascii="Arial" w:hAnsi="Arial" w:cs="Arial"/>
          <w:sz w:val="22"/>
        </w:rPr>
      </w:pPr>
      <w:r>
        <w:rPr>
          <w:rFonts w:ascii="Arial" w:hAnsi="Arial" w:cs="Arial" w:hint="eastAsia"/>
          <w:sz w:val="22"/>
        </w:rPr>
        <w:t>(2)</w:t>
      </w:r>
      <w:r>
        <w:rPr>
          <w:rFonts w:ascii="Arial" w:hAnsi="Arial" w:cs="Arial"/>
          <w:sz w:val="22"/>
        </w:rPr>
        <w:tab/>
      </w:r>
      <w:r w:rsidR="00B57602" w:rsidRPr="00B57602">
        <w:rPr>
          <w:rFonts w:ascii="Arial" w:hAnsi="Arial" w:cs="Arial"/>
          <w:sz w:val="22"/>
        </w:rPr>
        <w:t>When it is found that the contract has been made contrary to the commitment in Item 2 of the preceding paragraph</w:t>
      </w:r>
    </w:p>
    <w:p w14:paraId="0795F53D" w14:textId="3837BC6C" w:rsidR="00DA0673" w:rsidRDefault="00EE6F08" w:rsidP="00EE6F08">
      <w:pPr>
        <w:spacing w:line="0" w:lineRule="atLeast"/>
        <w:ind w:leftChars="59" w:left="707" w:hangingChars="257" w:hanging="565"/>
        <w:jc w:val="left"/>
        <w:rPr>
          <w:rFonts w:ascii="Arial" w:hAnsi="Arial" w:cs="Arial"/>
          <w:sz w:val="22"/>
        </w:rPr>
      </w:pPr>
      <w:r>
        <w:rPr>
          <w:rFonts w:ascii="Arial" w:hAnsi="Arial" w:cs="Arial" w:hint="eastAsia"/>
          <w:sz w:val="22"/>
        </w:rPr>
        <w:t>(3)</w:t>
      </w:r>
      <w:r>
        <w:rPr>
          <w:rFonts w:ascii="Arial" w:hAnsi="Arial" w:cs="Arial"/>
          <w:sz w:val="22"/>
        </w:rPr>
        <w:tab/>
      </w:r>
      <w:r w:rsidR="00B57602" w:rsidRPr="00B57602">
        <w:rPr>
          <w:rFonts w:ascii="Arial" w:hAnsi="Arial" w:cs="Arial"/>
          <w:sz w:val="22"/>
        </w:rPr>
        <w:t>In the event of an act that violates the commitment set forth in Item 3 of the preceding paragraph</w:t>
      </w:r>
      <w:r w:rsidR="00B57602">
        <w:rPr>
          <w:rFonts w:ascii="Arial" w:hAnsi="Arial" w:cs="Arial" w:hint="eastAsia"/>
          <w:sz w:val="22"/>
        </w:rPr>
        <w:t>.</w:t>
      </w:r>
    </w:p>
    <w:p w14:paraId="09404188" w14:textId="6C659921" w:rsidR="00B57602" w:rsidRDefault="00B57602" w:rsidP="00163E14">
      <w:pPr>
        <w:spacing w:line="0" w:lineRule="atLeast"/>
        <w:ind w:left="425" w:hangingChars="193" w:hanging="425"/>
        <w:jc w:val="left"/>
        <w:rPr>
          <w:rFonts w:ascii="Arial" w:hAnsi="Arial" w:cs="Arial"/>
          <w:sz w:val="22"/>
        </w:rPr>
      </w:pPr>
      <w:r>
        <w:rPr>
          <w:rFonts w:ascii="Arial" w:hAnsi="Arial" w:cs="Arial" w:hint="eastAsia"/>
          <w:sz w:val="22"/>
        </w:rPr>
        <w:t>1</w:t>
      </w:r>
      <w:r w:rsidR="002022DB">
        <w:rPr>
          <w:rFonts w:ascii="Arial" w:hAnsi="Arial" w:cs="Arial" w:hint="eastAsia"/>
          <w:sz w:val="22"/>
        </w:rPr>
        <w:t>1</w:t>
      </w:r>
      <w:r>
        <w:rPr>
          <w:rFonts w:ascii="Arial" w:hAnsi="Arial" w:cs="Arial" w:hint="eastAsia"/>
          <w:sz w:val="22"/>
        </w:rPr>
        <w:t>.4</w:t>
      </w:r>
      <w:r w:rsidR="008F35FF">
        <w:rPr>
          <w:rFonts w:ascii="Arial" w:hAnsi="Arial" w:cs="Arial"/>
          <w:sz w:val="22"/>
        </w:rPr>
        <w:tab/>
      </w:r>
      <w:r w:rsidR="00C05F19">
        <w:rPr>
          <w:rFonts w:ascii="Arial" w:hAnsi="Arial" w:cs="Arial" w:hint="eastAsia"/>
          <w:sz w:val="22"/>
        </w:rPr>
        <w:t xml:space="preserve">The </w:t>
      </w:r>
      <w:r w:rsidR="00D338A4" w:rsidRPr="00D338A4">
        <w:rPr>
          <w:rFonts w:ascii="Arial" w:hAnsi="Arial" w:cs="Arial"/>
          <w:sz w:val="22"/>
        </w:rPr>
        <w:t>Party</w:t>
      </w:r>
      <w:r w:rsidR="00C05F19">
        <w:rPr>
          <w:rFonts w:ascii="Arial" w:hAnsi="Arial" w:cs="Arial" w:hint="eastAsia"/>
          <w:sz w:val="22"/>
        </w:rPr>
        <w:t xml:space="preserve"> that terminate this Agreement in accordance with the preceding paragraph</w:t>
      </w:r>
      <w:r w:rsidR="00D338A4" w:rsidRPr="00D338A4">
        <w:rPr>
          <w:rFonts w:ascii="Arial" w:hAnsi="Arial" w:cs="Arial"/>
          <w:sz w:val="22"/>
        </w:rPr>
        <w:t xml:space="preserve"> shall not be liable for any damages incurred by the other </w:t>
      </w:r>
      <w:r w:rsidR="00C05F19">
        <w:rPr>
          <w:rFonts w:ascii="Arial" w:hAnsi="Arial" w:cs="Arial" w:hint="eastAsia"/>
          <w:sz w:val="22"/>
        </w:rPr>
        <w:t>P</w:t>
      </w:r>
      <w:r w:rsidR="00D338A4" w:rsidRPr="00D338A4">
        <w:rPr>
          <w:rFonts w:ascii="Arial" w:hAnsi="Arial" w:cs="Arial"/>
          <w:sz w:val="22"/>
        </w:rPr>
        <w:t xml:space="preserve">arty </w:t>
      </w:r>
      <w:proofErr w:type="gramStart"/>
      <w:r w:rsidR="00D338A4" w:rsidRPr="00D338A4">
        <w:rPr>
          <w:rFonts w:ascii="Arial" w:hAnsi="Arial" w:cs="Arial"/>
          <w:sz w:val="22"/>
        </w:rPr>
        <w:t>as a result of</w:t>
      </w:r>
      <w:proofErr w:type="gramEnd"/>
      <w:r w:rsidR="00D338A4" w:rsidRPr="00D338A4">
        <w:rPr>
          <w:rFonts w:ascii="Arial" w:hAnsi="Arial" w:cs="Arial"/>
          <w:sz w:val="22"/>
        </w:rPr>
        <w:t xml:space="preserve"> the termination of this Agreement pursuant to the preceding paragraph.</w:t>
      </w:r>
    </w:p>
    <w:p w14:paraId="14136053" w14:textId="77777777" w:rsidR="00B57602" w:rsidRDefault="00B57602" w:rsidP="00B57602">
      <w:pPr>
        <w:spacing w:line="0" w:lineRule="atLeast"/>
        <w:ind w:firstLineChars="50" w:firstLine="110"/>
        <w:jc w:val="left"/>
        <w:rPr>
          <w:rFonts w:ascii="Arial" w:hAnsi="Arial" w:cs="Arial"/>
          <w:sz w:val="22"/>
        </w:rPr>
      </w:pPr>
    </w:p>
    <w:p w14:paraId="4F439B3E" w14:textId="2705968E" w:rsidR="00125D6E" w:rsidRDefault="00125D6E" w:rsidP="00D70711">
      <w:pPr>
        <w:ind w:left="706" w:right="-35" w:hangingChars="321" w:hanging="706"/>
        <w:jc w:val="left"/>
        <w:rPr>
          <w:rFonts w:ascii="Arial" w:hAnsi="Arial" w:cs="Arial"/>
          <w:sz w:val="22"/>
        </w:rPr>
      </w:pPr>
      <w:r>
        <w:rPr>
          <w:rFonts w:ascii="Arial" w:hAnsi="Arial" w:cs="Arial" w:hint="eastAsia"/>
          <w:sz w:val="22"/>
        </w:rPr>
        <w:t>12.</w:t>
      </w:r>
      <w:r w:rsidR="008F35FF">
        <w:rPr>
          <w:rFonts w:ascii="Arial" w:hAnsi="Arial" w:cs="Arial"/>
          <w:sz w:val="22"/>
        </w:rPr>
        <w:tab/>
      </w:r>
      <w:r w:rsidRPr="00125D6E">
        <w:rPr>
          <w:rFonts w:ascii="Arial" w:hAnsi="Arial" w:cs="Arial" w:hint="eastAsia"/>
          <w:b/>
          <w:bCs/>
          <w:sz w:val="22"/>
        </w:rPr>
        <w:t>Entire Agreement</w:t>
      </w:r>
    </w:p>
    <w:p w14:paraId="372A33BB" w14:textId="77777777" w:rsidR="00125D6E" w:rsidRPr="00125D6E" w:rsidRDefault="00125D6E" w:rsidP="0037372E">
      <w:pPr>
        <w:spacing w:line="0" w:lineRule="atLeast"/>
        <w:ind w:leftChars="177" w:left="425"/>
        <w:jc w:val="both"/>
        <w:rPr>
          <w:rFonts w:ascii="Arial" w:hAnsi="Arial" w:cs="Arial"/>
          <w:sz w:val="22"/>
        </w:rPr>
      </w:pPr>
      <w:r w:rsidRPr="00125D6E">
        <w:rPr>
          <w:rFonts w:ascii="Arial" w:hAnsi="Arial" w:cs="Arial"/>
          <w:sz w:val="22"/>
        </w:rPr>
        <w:t>This Agreement shall constitute the entire agreement between the Parties relating to the subject matter hereof and supersedes, cancels and annuls all prior or contemporaneous negotiations and communications.</w:t>
      </w:r>
    </w:p>
    <w:p w14:paraId="7AE826EC" w14:textId="77777777" w:rsidR="00125D6E" w:rsidRDefault="00125D6E" w:rsidP="00D70711">
      <w:pPr>
        <w:ind w:left="706" w:right="-35" w:hangingChars="321" w:hanging="706"/>
        <w:jc w:val="left"/>
        <w:rPr>
          <w:rFonts w:ascii="Arial" w:hAnsi="Arial" w:cs="Arial"/>
          <w:sz w:val="22"/>
        </w:rPr>
      </w:pPr>
    </w:p>
    <w:p w14:paraId="5953E798" w14:textId="5C32E199" w:rsidR="00E90501" w:rsidRPr="00E90501" w:rsidRDefault="00E90501" w:rsidP="00E90501">
      <w:pPr>
        <w:ind w:left="706" w:right="-35" w:hangingChars="321" w:hanging="706"/>
        <w:jc w:val="left"/>
        <w:rPr>
          <w:rFonts w:ascii="Arial" w:hAnsi="Arial" w:cs="Arial"/>
          <w:sz w:val="22"/>
          <w:szCs w:val="22"/>
        </w:rPr>
      </w:pPr>
      <w:r w:rsidRPr="00E90501">
        <w:rPr>
          <w:rFonts w:ascii="Arial" w:hAnsi="Arial" w:cs="Arial"/>
          <w:sz w:val="22"/>
          <w:szCs w:val="22"/>
        </w:rPr>
        <w:t>1</w:t>
      </w:r>
      <w:r w:rsidR="00DB2DDB">
        <w:rPr>
          <w:rFonts w:ascii="Arial" w:hAnsi="Arial" w:cs="Arial" w:hint="eastAsia"/>
          <w:sz w:val="22"/>
          <w:szCs w:val="22"/>
        </w:rPr>
        <w:t>3</w:t>
      </w:r>
      <w:r w:rsidRPr="00E90501">
        <w:rPr>
          <w:rFonts w:ascii="Arial" w:hAnsi="Arial" w:cs="Arial"/>
          <w:sz w:val="22"/>
          <w:szCs w:val="22"/>
        </w:rPr>
        <w:t>.</w:t>
      </w:r>
      <w:r w:rsidR="008F35FF">
        <w:rPr>
          <w:rFonts w:ascii="Arial" w:hAnsi="Arial" w:cs="Arial"/>
          <w:sz w:val="22"/>
          <w:szCs w:val="22"/>
        </w:rPr>
        <w:tab/>
      </w:r>
      <w:r w:rsidRPr="00E90501">
        <w:rPr>
          <w:rFonts w:ascii="Arial" w:hAnsi="Arial" w:cs="Arial"/>
          <w:b/>
          <w:sz w:val="22"/>
          <w:szCs w:val="22"/>
        </w:rPr>
        <w:t>Jurisdiction</w:t>
      </w:r>
    </w:p>
    <w:p w14:paraId="32683E0C" w14:textId="55A99E1A" w:rsidR="00E90501" w:rsidRDefault="00E90501" w:rsidP="0037372E">
      <w:pPr>
        <w:ind w:leftChars="177" w:left="425"/>
        <w:jc w:val="left"/>
        <w:rPr>
          <w:rFonts w:ascii="Arial" w:hAnsi="Arial" w:cs="Arial"/>
          <w:sz w:val="22"/>
          <w:szCs w:val="22"/>
        </w:rPr>
      </w:pPr>
      <w:r w:rsidRPr="00E90501">
        <w:rPr>
          <w:rFonts w:ascii="Arial" w:hAnsi="Arial" w:cs="Arial"/>
          <w:sz w:val="22"/>
          <w:szCs w:val="22"/>
        </w:rPr>
        <w:t xml:space="preserve">In the event any dispute arises in connection with this </w:t>
      </w:r>
      <w:r w:rsidR="00805DEF">
        <w:rPr>
          <w:rFonts w:ascii="Arial" w:hAnsi="Arial" w:cs="Arial" w:hint="eastAsia"/>
          <w:sz w:val="22"/>
          <w:szCs w:val="22"/>
        </w:rPr>
        <w:t>A</w:t>
      </w:r>
      <w:r w:rsidRPr="00E90501">
        <w:rPr>
          <w:rFonts w:ascii="Arial" w:hAnsi="Arial" w:cs="Arial"/>
          <w:sz w:val="22"/>
          <w:szCs w:val="22"/>
        </w:rPr>
        <w:t xml:space="preserve">greement between </w:t>
      </w:r>
      <w:r w:rsidR="002461D4">
        <w:rPr>
          <w:rFonts w:ascii="Arial" w:hAnsi="Arial" w:cs="Arial" w:hint="eastAsia"/>
          <w:sz w:val="22"/>
          <w:szCs w:val="22"/>
        </w:rPr>
        <w:t xml:space="preserve">the </w:t>
      </w:r>
      <w:r w:rsidR="002461D4" w:rsidRPr="002461D4">
        <w:rPr>
          <w:rFonts w:ascii="Arial" w:hAnsi="Arial" w:cs="Arial" w:hint="eastAsia"/>
          <w:sz w:val="22"/>
          <w:szCs w:val="22"/>
        </w:rPr>
        <w:t>P</w:t>
      </w:r>
      <w:r w:rsidRPr="002461D4">
        <w:rPr>
          <w:rFonts w:ascii="Arial" w:hAnsi="Arial" w:cs="Arial"/>
          <w:sz w:val="22"/>
          <w:szCs w:val="22"/>
        </w:rPr>
        <w:t>art</w:t>
      </w:r>
      <w:r w:rsidR="002461D4" w:rsidRPr="002461D4">
        <w:rPr>
          <w:rFonts w:ascii="Arial" w:hAnsi="Arial" w:cs="Arial" w:hint="eastAsia"/>
          <w:sz w:val="22"/>
          <w:szCs w:val="22"/>
        </w:rPr>
        <w:t>is</w:t>
      </w:r>
      <w:r w:rsidRPr="00E90501">
        <w:rPr>
          <w:rFonts w:ascii="Arial" w:hAnsi="Arial" w:cs="Arial"/>
          <w:sz w:val="22"/>
          <w:szCs w:val="22"/>
        </w:rPr>
        <w:t xml:space="preserve"> and is to be resolved through court proceedings, the </w:t>
      </w:r>
      <w:r w:rsidR="002461D4">
        <w:rPr>
          <w:rFonts w:ascii="Arial" w:hAnsi="Arial" w:cs="Arial" w:hint="eastAsia"/>
          <w:sz w:val="22"/>
          <w:szCs w:val="22"/>
        </w:rPr>
        <w:t>P</w:t>
      </w:r>
      <w:r w:rsidRPr="00E90501">
        <w:rPr>
          <w:rFonts w:ascii="Arial" w:hAnsi="Arial" w:cs="Arial"/>
          <w:sz w:val="22"/>
          <w:szCs w:val="22"/>
        </w:rPr>
        <w:t>arties consent to exclusive jurisdiction and venue in the Tokyo District Court.</w:t>
      </w:r>
    </w:p>
    <w:p w14:paraId="08C9610B" w14:textId="77777777" w:rsidR="00DB2DDB" w:rsidRDefault="00DB2DDB" w:rsidP="00DB2DDB">
      <w:pPr>
        <w:jc w:val="left"/>
        <w:rPr>
          <w:rFonts w:ascii="Arial" w:hAnsi="Arial" w:cs="Arial"/>
          <w:sz w:val="22"/>
          <w:szCs w:val="22"/>
        </w:rPr>
      </w:pPr>
    </w:p>
    <w:p w14:paraId="0C42811C" w14:textId="3BE502C8" w:rsidR="00DB2DDB" w:rsidRPr="00E90501" w:rsidRDefault="00DB2DDB" w:rsidP="00DB2DDB">
      <w:pPr>
        <w:spacing w:line="0" w:lineRule="atLeast"/>
        <w:jc w:val="both"/>
        <w:rPr>
          <w:rFonts w:ascii="Arial" w:hAnsi="Arial" w:cs="Arial"/>
          <w:sz w:val="22"/>
          <w:szCs w:val="22"/>
        </w:rPr>
      </w:pPr>
      <w:r w:rsidRPr="00E90501">
        <w:rPr>
          <w:rFonts w:ascii="Arial" w:hAnsi="Arial" w:cs="Arial"/>
          <w:sz w:val="22"/>
          <w:szCs w:val="22"/>
        </w:rPr>
        <w:t>1</w:t>
      </w:r>
      <w:r>
        <w:rPr>
          <w:rFonts w:ascii="Arial" w:hAnsi="Arial" w:cs="Arial" w:hint="eastAsia"/>
          <w:sz w:val="22"/>
          <w:szCs w:val="22"/>
        </w:rPr>
        <w:t>4</w:t>
      </w:r>
      <w:r w:rsidRPr="00E90501">
        <w:rPr>
          <w:rFonts w:ascii="Arial" w:hAnsi="Arial" w:cs="Arial"/>
          <w:sz w:val="22"/>
          <w:szCs w:val="22"/>
        </w:rPr>
        <w:t>.</w:t>
      </w:r>
      <w:r w:rsidR="008F35FF">
        <w:rPr>
          <w:rFonts w:ascii="Arial" w:hAnsi="Arial" w:cs="Arial"/>
          <w:sz w:val="22"/>
          <w:szCs w:val="22"/>
        </w:rPr>
        <w:tab/>
      </w:r>
      <w:r w:rsidRPr="00E90501">
        <w:rPr>
          <w:rFonts w:ascii="Arial" w:hAnsi="Arial" w:cs="Arial"/>
          <w:b/>
          <w:sz w:val="22"/>
          <w:szCs w:val="22"/>
        </w:rPr>
        <w:t>Governing Law</w:t>
      </w:r>
    </w:p>
    <w:p w14:paraId="6E5FBE73" w14:textId="77777777" w:rsidR="00DB2DDB" w:rsidRPr="00E90501" w:rsidRDefault="00DB2DDB" w:rsidP="0037372E">
      <w:pPr>
        <w:ind w:leftChars="177" w:left="425"/>
        <w:jc w:val="both"/>
        <w:rPr>
          <w:rFonts w:ascii="Arial" w:hAnsi="Arial" w:cs="Arial"/>
          <w:b/>
          <w:sz w:val="22"/>
          <w:szCs w:val="22"/>
          <w:lang w:eastAsia="en-US"/>
        </w:rPr>
      </w:pPr>
      <w:r w:rsidRPr="00E90501">
        <w:rPr>
          <w:rFonts w:ascii="Arial" w:hAnsi="Arial" w:cs="Arial"/>
          <w:sz w:val="22"/>
          <w:szCs w:val="22"/>
        </w:rPr>
        <w:t>This Agreement shall be governed by and construed in accordance with the laws of Japan.</w:t>
      </w:r>
    </w:p>
    <w:p w14:paraId="1D8AADAC" w14:textId="77777777" w:rsidR="00125D6E" w:rsidRPr="00E90501" w:rsidRDefault="00125D6E" w:rsidP="00E90501">
      <w:pPr>
        <w:ind w:left="706" w:right="-35" w:hangingChars="321" w:hanging="706"/>
        <w:jc w:val="left"/>
        <w:rPr>
          <w:rFonts w:ascii="Arial" w:hAnsi="Arial" w:cs="Arial"/>
          <w:sz w:val="22"/>
        </w:rPr>
      </w:pPr>
    </w:p>
    <w:p w14:paraId="072694D4" w14:textId="77777777" w:rsidR="00125D6E" w:rsidRPr="00125D6E" w:rsidRDefault="00125D6E" w:rsidP="00125D6E">
      <w:pPr>
        <w:pStyle w:val="11"/>
        <w:spacing w:line="240" w:lineRule="auto"/>
        <w:ind w:left="0" w:firstLine="0"/>
        <w:rPr>
          <w:rFonts w:ascii="Arial" w:hAnsi="Arial" w:cs="Arial"/>
          <w:szCs w:val="22"/>
        </w:rPr>
      </w:pPr>
      <w:r w:rsidRPr="00125D6E">
        <w:rPr>
          <w:rFonts w:ascii="Arial" w:hAnsi="Arial" w:cs="Arial"/>
          <w:b/>
          <w:szCs w:val="22"/>
        </w:rPr>
        <w:t>IN WITNESS WHEREOF</w:t>
      </w:r>
      <w:r w:rsidRPr="00125D6E">
        <w:rPr>
          <w:rFonts w:ascii="Arial" w:hAnsi="Arial" w:cs="Arial"/>
          <w:szCs w:val="22"/>
        </w:rPr>
        <w:t>, the Parties hereto have caused this Agreement to be executed by their duly authorized representatives.</w:t>
      </w:r>
    </w:p>
    <w:p w14:paraId="6E284687" w14:textId="77777777" w:rsidR="00125D6E" w:rsidRDefault="00125D6E" w:rsidP="00125D6E">
      <w:pPr>
        <w:spacing w:line="0" w:lineRule="atLeast"/>
        <w:jc w:val="left"/>
        <w:rPr>
          <w:rFonts w:ascii="Arial" w:hAnsi="Arial" w:cs="Arial"/>
          <w:sz w:val="20"/>
        </w:rPr>
      </w:pPr>
    </w:p>
    <w:tbl>
      <w:tblPr>
        <w:tblW w:w="0" w:type="auto"/>
        <w:tblLook w:val="04A0" w:firstRow="1" w:lastRow="0" w:firstColumn="1" w:lastColumn="0" w:noHBand="0" w:noVBand="1"/>
      </w:tblPr>
      <w:tblGrid>
        <w:gridCol w:w="4351"/>
        <w:gridCol w:w="4351"/>
      </w:tblGrid>
      <w:tr w:rsidR="00125D6E" w:rsidRPr="00C977E9" w14:paraId="11B70F5E" w14:textId="77777777" w:rsidTr="001C280C">
        <w:trPr>
          <w:trHeight w:val="363"/>
        </w:trPr>
        <w:tc>
          <w:tcPr>
            <w:tcW w:w="4351" w:type="dxa"/>
            <w:shd w:val="clear" w:color="auto" w:fill="auto"/>
            <w:vAlign w:val="center"/>
          </w:tcPr>
          <w:p w14:paraId="1DE1AA25" w14:textId="247E78A2" w:rsidR="00125D6E" w:rsidRPr="00C662F3" w:rsidRDefault="00125D6E" w:rsidP="001C280C">
            <w:pPr>
              <w:rPr>
                <w:rFonts w:ascii="Arial" w:hAnsi="Arial" w:cs="Arial"/>
                <w:sz w:val="22"/>
                <w:szCs w:val="22"/>
              </w:rPr>
            </w:pPr>
            <w:r w:rsidRPr="00C662F3">
              <w:rPr>
                <w:rFonts w:ascii="Arial" w:hAnsi="Arial" w:cs="Arial"/>
                <w:sz w:val="22"/>
                <w:szCs w:val="22"/>
              </w:rPr>
              <w:t>YNU:</w:t>
            </w:r>
          </w:p>
        </w:tc>
        <w:tc>
          <w:tcPr>
            <w:tcW w:w="4351" w:type="dxa"/>
            <w:shd w:val="clear" w:color="auto" w:fill="auto"/>
            <w:vAlign w:val="center"/>
          </w:tcPr>
          <w:p w14:paraId="75492255" w14:textId="04304D7F" w:rsidR="00125D6E" w:rsidRPr="00C662F3" w:rsidRDefault="00125D6E" w:rsidP="001C280C">
            <w:pPr>
              <w:rPr>
                <w:rFonts w:ascii="Arial" w:hAnsi="Arial" w:cs="Arial"/>
                <w:sz w:val="22"/>
                <w:szCs w:val="22"/>
              </w:rPr>
            </w:pPr>
            <w:proofErr w:type="gramStart"/>
            <w:r w:rsidRPr="00C662F3">
              <w:rPr>
                <w:rFonts w:ascii="Arial" w:hAnsi="Arial" w:cs="Arial"/>
                <w:sz w:val="22"/>
              </w:rPr>
              <w:t xml:space="preserve">[“  </w:t>
            </w:r>
            <w:proofErr w:type="gramEnd"/>
            <w:r w:rsidRPr="00C662F3">
              <w:rPr>
                <w:rFonts w:ascii="Arial" w:hAnsi="Arial" w:cs="Arial"/>
                <w:sz w:val="22"/>
              </w:rPr>
              <w:t>abbr.      ”]</w:t>
            </w:r>
            <w:r w:rsidRPr="00C662F3">
              <w:rPr>
                <w:rFonts w:ascii="Arial" w:hAnsi="Arial" w:cs="Arial"/>
                <w:sz w:val="22"/>
                <w:szCs w:val="22"/>
              </w:rPr>
              <w:t>:</w:t>
            </w:r>
          </w:p>
        </w:tc>
      </w:tr>
      <w:tr w:rsidR="00125D6E" w:rsidRPr="00C977E9" w14:paraId="6763D220" w14:textId="77777777" w:rsidTr="001C280C">
        <w:trPr>
          <w:trHeight w:val="425"/>
        </w:trPr>
        <w:tc>
          <w:tcPr>
            <w:tcW w:w="4351" w:type="dxa"/>
            <w:shd w:val="clear" w:color="auto" w:fill="auto"/>
            <w:vAlign w:val="center"/>
          </w:tcPr>
          <w:p w14:paraId="36D53F9F" w14:textId="31F15C40" w:rsidR="00125D6E" w:rsidRPr="00C662F3" w:rsidRDefault="00125D6E" w:rsidP="001C280C">
            <w:pPr>
              <w:rPr>
                <w:rFonts w:ascii="Arial" w:hAnsi="Arial" w:cs="Arial"/>
                <w:sz w:val="22"/>
                <w:szCs w:val="22"/>
              </w:rPr>
            </w:pPr>
            <w:r w:rsidRPr="00C662F3">
              <w:rPr>
                <w:rFonts w:ascii="Arial" w:hAnsi="Arial" w:cs="Arial"/>
                <w:sz w:val="22"/>
                <w:szCs w:val="22"/>
              </w:rPr>
              <w:t>Yokohama National University</w:t>
            </w:r>
          </w:p>
        </w:tc>
        <w:tc>
          <w:tcPr>
            <w:tcW w:w="4351" w:type="dxa"/>
            <w:shd w:val="clear" w:color="auto" w:fill="auto"/>
            <w:vAlign w:val="center"/>
          </w:tcPr>
          <w:p w14:paraId="2DF692A0" w14:textId="77777777" w:rsidR="00125D6E" w:rsidRPr="00C662F3" w:rsidRDefault="00125D6E" w:rsidP="001C280C">
            <w:pPr>
              <w:rPr>
                <w:rFonts w:ascii="Arial" w:hAnsi="Arial" w:cs="Arial"/>
                <w:sz w:val="22"/>
                <w:szCs w:val="22"/>
              </w:rPr>
            </w:pPr>
            <w:r w:rsidRPr="00C662F3">
              <w:rPr>
                <w:rFonts w:ascii="Arial" w:hAnsi="Arial" w:cs="Arial"/>
                <w:sz w:val="22"/>
                <w:szCs w:val="22"/>
              </w:rPr>
              <w:t>[</w:t>
            </w:r>
            <w:r w:rsidRPr="00C662F3">
              <w:rPr>
                <w:rFonts w:ascii="Arial" w:hAnsi="Arial" w:cs="Arial"/>
                <w:sz w:val="22"/>
                <w:szCs w:val="22"/>
                <w:shd w:val="clear" w:color="auto" w:fill="DAEEF3"/>
              </w:rPr>
              <w:t>NAME OF COUNTERPARTY</w:t>
            </w:r>
            <w:r w:rsidRPr="00C662F3">
              <w:rPr>
                <w:rFonts w:ascii="Arial" w:hAnsi="Arial" w:cs="Arial"/>
                <w:sz w:val="22"/>
                <w:szCs w:val="22"/>
              </w:rPr>
              <w:t>]</w:t>
            </w:r>
          </w:p>
        </w:tc>
      </w:tr>
      <w:tr w:rsidR="00125D6E" w:rsidRPr="00C977E9" w14:paraId="3FDCF559" w14:textId="77777777" w:rsidTr="001C280C">
        <w:trPr>
          <w:trHeight w:val="359"/>
        </w:trPr>
        <w:tc>
          <w:tcPr>
            <w:tcW w:w="4351" w:type="dxa"/>
            <w:shd w:val="clear" w:color="auto" w:fill="auto"/>
          </w:tcPr>
          <w:p w14:paraId="7B80F2D5" w14:textId="5CCA32EA" w:rsidR="00125D6E" w:rsidRPr="00C662F3" w:rsidRDefault="00125D6E" w:rsidP="00C662F3">
            <w:pPr>
              <w:wordWrap w:val="0"/>
              <w:rPr>
                <w:rFonts w:ascii="Arial" w:hAnsi="Arial" w:cs="Arial"/>
                <w:sz w:val="22"/>
                <w:szCs w:val="22"/>
              </w:rPr>
            </w:pPr>
          </w:p>
          <w:p w14:paraId="1CF0D416" w14:textId="77777777" w:rsidR="00125D6E" w:rsidRPr="00C662F3" w:rsidRDefault="00125D6E" w:rsidP="001C280C">
            <w:pPr>
              <w:rPr>
                <w:rFonts w:ascii="Arial" w:hAnsi="Arial" w:cs="Arial"/>
                <w:sz w:val="22"/>
                <w:szCs w:val="22"/>
              </w:rPr>
            </w:pPr>
            <w:r w:rsidRPr="00C662F3">
              <w:rPr>
                <w:rFonts w:ascii="Arial" w:hAnsi="Arial" w:cs="Arial"/>
                <w:sz w:val="22"/>
                <w:szCs w:val="22"/>
              </w:rPr>
              <w:t>______________________________</w:t>
            </w:r>
          </w:p>
        </w:tc>
        <w:tc>
          <w:tcPr>
            <w:tcW w:w="4351" w:type="dxa"/>
            <w:shd w:val="clear" w:color="auto" w:fill="auto"/>
          </w:tcPr>
          <w:p w14:paraId="5E050976" w14:textId="77777777" w:rsidR="00125D6E" w:rsidRPr="00C662F3" w:rsidRDefault="00125D6E" w:rsidP="001C280C">
            <w:pPr>
              <w:rPr>
                <w:rFonts w:ascii="Arial" w:hAnsi="Arial" w:cs="Arial"/>
                <w:sz w:val="22"/>
                <w:szCs w:val="22"/>
              </w:rPr>
            </w:pPr>
          </w:p>
          <w:p w14:paraId="0248D9EC" w14:textId="77777777" w:rsidR="00125D6E" w:rsidRPr="00C662F3" w:rsidRDefault="00125D6E" w:rsidP="001C280C">
            <w:pPr>
              <w:rPr>
                <w:rFonts w:ascii="Arial" w:hAnsi="Arial" w:cs="Arial"/>
                <w:sz w:val="22"/>
                <w:szCs w:val="22"/>
              </w:rPr>
            </w:pPr>
            <w:r w:rsidRPr="00C662F3">
              <w:rPr>
                <w:rFonts w:ascii="Arial" w:hAnsi="Arial" w:cs="Arial"/>
                <w:sz w:val="22"/>
                <w:szCs w:val="22"/>
              </w:rPr>
              <w:t>______________________________</w:t>
            </w:r>
          </w:p>
        </w:tc>
      </w:tr>
      <w:tr w:rsidR="00125D6E" w:rsidRPr="00C977E9" w14:paraId="0D83ABEA" w14:textId="77777777" w:rsidTr="001C280C">
        <w:trPr>
          <w:trHeight w:val="434"/>
        </w:trPr>
        <w:tc>
          <w:tcPr>
            <w:tcW w:w="4351" w:type="dxa"/>
            <w:shd w:val="clear" w:color="auto" w:fill="auto"/>
            <w:vAlign w:val="center"/>
          </w:tcPr>
          <w:p w14:paraId="1ABD1D2C" w14:textId="14BC4247" w:rsidR="00125D6E" w:rsidRPr="00C662F3" w:rsidRDefault="00C662F3" w:rsidP="001C280C">
            <w:pPr>
              <w:rPr>
                <w:rFonts w:ascii="Arial" w:hAnsi="Arial" w:cs="Arial"/>
                <w:sz w:val="22"/>
                <w:szCs w:val="22"/>
              </w:rPr>
            </w:pPr>
            <w:proofErr w:type="spellStart"/>
            <w:r>
              <w:rPr>
                <w:rFonts w:ascii="Arial" w:hAnsi="Arial" w:cs="Arial" w:hint="eastAsia"/>
                <w:sz w:val="22"/>
                <w:szCs w:val="22"/>
              </w:rPr>
              <w:t>Izuru</w:t>
            </w:r>
            <w:proofErr w:type="spellEnd"/>
            <w:r>
              <w:rPr>
                <w:rFonts w:ascii="Arial" w:hAnsi="Arial" w:cs="Arial" w:hint="eastAsia"/>
                <w:sz w:val="22"/>
                <w:szCs w:val="22"/>
              </w:rPr>
              <w:t xml:space="preserve"> Umehara</w:t>
            </w:r>
            <w:r w:rsidR="00125D6E" w:rsidRPr="00C662F3">
              <w:rPr>
                <w:rFonts w:ascii="Arial" w:hAnsi="Arial" w:cs="Arial"/>
                <w:sz w:val="22"/>
                <w:szCs w:val="22"/>
              </w:rPr>
              <w:t>:</w:t>
            </w:r>
          </w:p>
        </w:tc>
        <w:tc>
          <w:tcPr>
            <w:tcW w:w="4351" w:type="dxa"/>
            <w:shd w:val="clear" w:color="auto" w:fill="auto"/>
            <w:vAlign w:val="center"/>
          </w:tcPr>
          <w:p w14:paraId="6414D030" w14:textId="77777777" w:rsidR="00125D6E" w:rsidRPr="00C662F3" w:rsidRDefault="00125D6E" w:rsidP="001C280C">
            <w:pPr>
              <w:rPr>
                <w:rFonts w:ascii="Arial" w:hAnsi="Arial" w:cs="Arial"/>
                <w:sz w:val="22"/>
                <w:szCs w:val="22"/>
              </w:rPr>
            </w:pPr>
            <w:r w:rsidRPr="00C662F3">
              <w:rPr>
                <w:rFonts w:ascii="Arial" w:hAnsi="Arial" w:cs="Arial"/>
                <w:sz w:val="22"/>
                <w:szCs w:val="22"/>
              </w:rPr>
              <w:t>Name:</w:t>
            </w:r>
          </w:p>
        </w:tc>
      </w:tr>
      <w:tr w:rsidR="00125D6E" w:rsidRPr="00E46022" w14:paraId="16C14901" w14:textId="77777777" w:rsidTr="001C280C">
        <w:trPr>
          <w:trHeight w:val="434"/>
        </w:trPr>
        <w:tc>
          <w:tcPr>
            <w:tcW w:w="4351" w:type="dxa"/>
            <w:shd w:val="clear" w:color="auto" w:fill="auto"/>
            <w:vAlign w:val="center"/>
          </w:tcPr>
          <w:p w14:paraId="0F66E7C2" w14:textId="19C746E3" w:rsidR="00125D6E" w:rsidRPr="00C662F3" w:rsidRDefault="00C662F3" w:rsidP="001C280C">
            <w:pPr>
              <w:rPr>
                <w:rFonts w:ascii="Arial" w:hAnsi="Arial" w:cs="Arial"/>
                <w:sz w:val="22"/>
                <w:szCs w:val="22"/>
              </w:rPr>
            </w:pPr>
            <w:r w:rsidRPr="00C662F3">
              <w:rPr>
                <w:rFonts w:ascii="Arial" w:hAnsi="Arial" w:cs="Arial"/>
                <w:sz w:val="22"/>
                <w:szCs w:val="22"/>
              </w:rPr>
              <w:t>President</w:t>
            </w:r>
          </w:p>
        </w:tc>
        <w:tc>
          <w:tcPr>
            <w:tcW w:w="4351" w:type="dxa"/>
            <w:shd w:val="clear" w:color="auto" w:fill="auto"/>
            <w:vAlign w:val="center"/>
          </w:tcPr>
          <w:p w14:paraId="79D5B658" w14:textId="77777777" w:rsidR="00125D6E" w:rsidRPr="00C662F3" w:rsidRDefault="00125D6E" w:rsidP="001C280C">
            <w:pPr>
              <w:rPr>
                <w:rFonts w:ascii="Arial" w:hAnsi="Arial" w:cs="Arial"/>
                <w:sz w:val="22"/>
                <w:szCs w:val="22"/>
              </w:rPr>
            </w:pPr>
            <w:r w:rsidRPr="00C662F3">
              <w:rPr>
                <w:rFonts w:ascii="Arial" w:hAnsi="Arial" w:cs="Arial"/>
                <w:sz w:val="22"/>
                <w:szCs w:val="22"/>
              </w:rPr>
              <w:t>Title</w:t>
            </w:r>
          </w:p>
        </w:tc>
      </w:tr>
    </w:tbl>
    <w:p w14:paraId="341828CA" w14:textId="77777777" w:rsidR="00125D6E" w:rsidRPr="00125D6E" w:rsidRDefault="00125D6E" w:rsidP="00125D6E">
      <w:pPr>
        <w:spacing w:line="0" w:lineRule="atLeast"/>
        <w:jc w:val="left"/>
        <w:rPr>
          <w:rFonts w:ascii="Arial" w:hAnsi="Arial" w:cs="Arial"/>
          <w:sz w:val="20"/>
        </w:rPr>
      </w:pPr>
    </w:p>
    <w:sectPr w:rsidR="00125D6E" w:rsidRPr="00125D6E" w:rsidSect="00C64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9A1F1" w14:textId="77777777" w:rsidR="006F4A5C" w:rsidRDefault="006F4A5C" w:rsidP="006F4A5C">
      <w:r>
        <w:separator/>
      </w:r>
    </w:p>
  </w:endnote>
  <w:endnote w:type="continuationSeparator" w:id="0">
    <w:p w14:paraId="08E7FB73" w14:textId="77777777" w:rsidR="006F4A5C" w:rsidRDefault="006F4A5C" w:rsidP="006F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227A3" w14:textId="77777777" w:rsidR="006F4A5C" w:rsidRDefault="006F4A5C" w:rsidP="006F4A5C">
      <w:r>
        <w:separator/>
      </w:r>
    </w:p>
  </w:footnote>
  <w:footnote w:type="continuationSeparator" w:id="0">
    <w:p w14:paraId="47EAC721" w14:textId="77777777" w:rsidR="006F4A5C" w:rsidRDefault="006F4A5C" w:rsidP="006F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52B"/>
    <w:multiLevelType w:val="hybridMultilevel"/>
    <w:tmpl w:val="F83CE2EE"/>
    <w:lvl w:ilvl="0" w:tplc="7C66F802">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E8393F"/>
    <w:multiLevelType w:val="hybridMultilevel"/>
    <w:tmpl w:val="128C0768"/>
    <w:lvl w:ilvl="0" w:tplc="BD669DCC">
      <w:start w:val="1"/>
      <w:numFmt w:val="lowerRoman"/>
      <w:lvlText w:val="(%1)"/>
      <w:lvlJc w:val="left"/>
      <w:pPr>
        <w:ind w:left="545" w:hanging="44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12A6256B"/>
    <w:multiLevelType w:val="hybridMultilevel"/>
    <w:tmpl w:val="5F20E05E"/>
    <w:lvl w:ilvl="0" w:tplc="BD669DCC">
      <w:start w:val="1"/>
      <w:numFmt w:val="lowerRoman"/>
      <w:lvlText w:val="(%1)"/>
      <w:lvlJc w:val="left"/>
      <w:pPr>
        <w:ind w:left="1149" w:hanging="44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3" w15:restartNumberingAfterBreak="0">
    <w:nsid w:val="1373530E"/>
    <w:multiLevelType w:val="hybridMultilevel"/>
    <w:tmpl w:val="170A552C"/>
    <w:lvl w:ilvl="0" w:tplc="5B8EE84A">
      <w:start w:val="1"/>
      <w:numFmt w:val="decimal"/>
      <w:lvlText w:val="9.%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66D37"/>
    <w:multiLevelType w:val="multilevel"/>
    <w:tmpl w:val="CE784A7C"/>
    <w:lvl w:ilvl="0">
      <w:start w:val="1"/>
      <w:numFmt w:val="decimal"/>
      <w:lvlText w:val="%1."/>
      <w:lvlJc w:val="left"/>
      <w:pPr>
        <w:tabs>
          <w:tab w:val="num" w:pos="720"/>
        </w:tabs>
        <w:ind w:right="720" w:hanging="720"/>
      </w:pPr>
      <w:rPr>
        <w:rFonts w:hint="default"/>
      </w:rPr>
    </w:lvl>
    <w:lvl w:ilvl="1">
      <w:start w:val="1"/>
      <w:numFmt w:val="decimal"/>
      <w:isLgl/>
      <w:lvlText w:val="%1.%2"/>
      <w:lvlJc w:val="left"/>
      <w:pPr>
        <w:tabs>
          <w:tab w:val="num" w:pos="1440"/>
        </w:tabs>
        <w:ind w:right="1440" w:hanging="720"/>
      </w:pPr>
      <w:rPr>
        <w:rFonts w:hint="default"/>
      </w:rPr>
    </w:lvl>
    <w:lvl w:ilvl="2">
      <w:start w:val="1"/>
      <w:numFmt w:val="decimal"/>
      <w:isLgl/>
      <w:lvlText w:val="%1.%2.%3"/>
      <w:lvlJc w:val="left"/>
      <w:pPr>
        <w:tabs>
          <w:tab w:val="num" w:pos="2160"/>
        </w:tabs>
        <w:ind w:right="2160" w:hanging="720"/>
      </w:pPr>
      <w:rPr>
        <w:rFonts w:hint="default"/>
      </w:rPr>
    </w:lvl>
    <w:lvl w:ilvl="3">
      <w:start w:val="1"/>
      <w:numFmt w:val="decimal"/>
      <w:isLgl/>
      <w:lvlText w:val="%1.%2.%3.%4"/>
      <w:lvlJc w:val="left"/>
      <w:pPr>
        <w:tabs>
          <w:tab w:val="num" w:pos="2880"/>
        </w:tabs>
        <w:ind w:right="2880" w:hanging="720"/>
      </w:pPr>
      <w:rPr>
        <w:rFonts w:hint="default"/>
      </w:rPr>
    </w:lvl>
    <w:lvl w:ilvl="4">
      <w:start w:val="1"/>
      <w:numFmt w:val="decimal"/>
      <w:isLgl/>
      <w:lvlText w:val="%1.%2.%3.%4.%5"/>
      <w:lvlJc w:val="left"/>
      <w:pPr>
        <w:tabs>
          <w:tab w:val="num" w:pos="3960"/>
        </w:tabs>
        <w:ind w:right="3960" w:hanging="1080"/>
      </w:pPr>
      <w:rPr>
        <w:rFonts w:hint="default"/>
      </w:rPr>
    </w:lvl>
    <w:lvl w:ilvl="5">
      <w:start w:val="1"/>
      <w:numFmt w:val="decimal"/>
      <w:isLgl/>
      <w:lvlText w:val="%1.%2.%3.%4.%5.%6"/>
      <w:lvlJc w:val="left"/>
      <w:pPr>
        <w:tabs>
          <w:tab w:val="num" w:pos="4680"/>
        </w:tabs>
        <w:ind w:right="4680" w:hanging="1080"/>
      </w:pPr>
      <w:rPr>
        <w:rFonts w:hint="default"/>
      </w:rPr>
    </w:lvl>
    <w:lvl w:ilvl="6">
      <w:start w:val="1"/>
      <w:numFmt w:val="decimal"/>
      <w:isLgl/>
      <w:lvlText w:val="%1.%2.%3.%4.%5.%6.%7"/>
      <w:lvlJc w:val="left"/>
      <w:pPr>
        <w:tabs>
          <w:tab w:val="num" w:pos="5760"/>
        </w:tabs>
        <w:ind w:right="5760" w:hanging="1440"/>
      </w:pPr>
      <w:rPr>
        <w:rFonts w:hint="default"/>
      </w:rPr>
    </w:lvl>
    <w:lvl w:ilvl="7">
      <w:start w:val="1"/>
      <w:numFmt w:val="decimal"/>
      <w:isLgl/>
      <w:lvlText w:val="%1.%2.%3.%4.%5.%6.%7.%8"/>
      <w:lvlJc w:val="left"/>
      <w:pPr>
        <w:tabs>
          <w:tab w:val="num" w:pos="6480"/>
        </w:tabs>
        <w:ind w:right="6480" w:hanging="1440"/>
      </w:pPr>
      <w:rPr>
        <w:rFonts w:hint="default"/>
      </w:rPr>
    </w:lvl>
    <w:lvl w:ilvl="8">
      <w:start w:val="1"/>
      <w:numFmt w:val="decimal"/>
      <w:isLgl/>
      <w:lvlText w:val="%1.%2.%3.%4.%5.%6.%7.%8.%9"/>
      <w:lvlJc w:val="left"/>
      <w:pPr>
        <w:tabs>
          <w:tab w:val="num" w:pos="7560"/>
        </w:tabs>
        <w:ind w:right="7560" w:hanging="1800"/>
      </w:pPr>
      <w:rPr>
        <w:rFonts w:hint="default"/>
      </w:rPr>
    </w:lvl>
  </w:abstractNum>
  <w:abstractNum w:abstractNumId="5" w15:restartNumberingAfterBreak="0">
    <w:nsid w:val="261357B3"/>
    <w:multiLevelType w:val="hybridMultilevel"/>
    <w:tmpl w:val="13225950"/>
    <w:lvl w:ilvl="0" w:tplc="BD669D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06368"/>
    <w:multiLevelType w:val="multilevel"/>
    <w:tmpl w:val="8EB09096"/>
    <w:lvl w:ilvl="0">
      <w:start w:val="1"/>
      <w:numFmt w:val="decimal"/>
      <w:lvlText w:val="%1."/>
      <w:lvlJc w:val="left"/>
      <w:pPr>
        <w:tabs>
          <w:tab w:val="num" w:pos="405"/>
        </w:tabs>
        <w:ind w:left="405" w:hanging="405"/>
      </w:pPr>
      <w:rPr>
        <w:rFonts w:hint="eastAsia"/>
      </w:rPr>
    </w:lvl>
    <w:lvl w:ilvl="1">
      <w:start w:val="1"/>
      <w:numFmt w:val="decimal"/>
      <w:lvlText w:val="%1.%2."/>
      <w:lvlJc w:val="left"/>
      <w:pPr>
        <w:tabs>
          <w:tab w:val="num" w:pos="-134"/>
        </w:tabs>
        <w:ind w:left="-134" w:hanging="405"/>
      </w:pPr>
      <w:rPr>
        <w:rFonts w:hint="eastAsia"/>
      </w:rPr>
    </w:lvl>
    <w:lvl w:ilvl="2">
      <w:start w:val="1"/>
      <w:numFmt w:val="decimal"/>
      <w:lvlText w:val="%1.%2.%3."/>
      <w:lvlJc w:val="left"/>
      <w:pPr>
        <w:tabs>
          <w:tab w:val="num" w:pos="-358"/>
        </w:tabs>
        <w:ind w:left="-358" w:hanging="720"/>
      </w:pPr>
      <w:rPr>
        <w:rFonts w:hint="eastAsia"/>
      </w:rPr>
    </w:lvl>
    <w:lvl w:ilvl="3">
      <w:start w:val="1"/>
      <w:numFmt w:val="decimal"/>
      <w:lvlText w:val="%1.%2.%3.%4."/>
      <w:lvlJc w:val="left"/>
      <w:pPr>
        <w:tabs>
          <w:tab w:val="num" w:pos="-897"/>
        </w:tabs>
        <w:ind w:left="-897" w:hanging="720"/>
      </w:pPr>
      <w:rPr>
        <w:rFonts w:hint="eastAsia"/>
      </w:rPr>
    </w:lvl>
    <w:lvl w:ilvl="4">
      <w:start w:val="1"/>
      <w:numFmt w:val="decimal"/>
      <w:lvlText w:val="%1.%2.%3.%4.%5."/>
      <w:lvlJc w:val="left"/>
      <w:pPr>
        <w:tabs>
          <w:tab w:val="num" w:pos="-1076"/>
        </w:tabs>
        <w:ind w:left="-1076" w:hanging="1080"/>
      </w:pPr>
      <w:rPr>
        <w:rFonts w:hint="eastAsia"/>
      </w:rPr>
    </w:lvl>
    <w:lvl w:ilvl="5">
      <w:start w:val="1"/>
      <w:numFmt w:val="decimal"/>
      <w:lvlText w:val="%1.%2.%3.%4.%5.%6."/>
      <w:lvlJc w:val="left"/>
      <w:pPr>
        <w:tabs>
          <w:tab w:val="num" w:pos="-1615"/>
        </w:tabs>
        <w:ind w:left="-1615" w:hanging="1080"/>
      </w:pPr>
      <w:rPr>
        <w:rFonts w:hint="eastAsia"/>
      </w:rPr>
    </w:lvl>
    <w:lvl w:ilvl="6">
      <w:start w:val="1"/>
      <w:numFmt w:val="decimal"/>
      <w:lvlText w:val="%1.%2.%3.%4.%5.%6.%7."/>
      <w:lvlJc w:val="left"/>
      <w:pPr>
        <w:tabs>
          <w:tab w:val="num" w:pos="-1794"/>
        </w:tabs>
        <w:ind w:left="-1794" w:hanging="1440"/>
      </w:pPr>
      <w:rPr>
        <w:rFonts w:hint="eastAsia"/>
      </w:rPr>
    </w:lvl>
    <w:lvl w:ilvl="7">
      <w:start w:val="1"/>
      <w:numFmt w:val="decimal"/>
      <w:lvlText w:val="%1.%2.%3.%4.%5.%6.%7.%8."/>
      <w:lvlJc w:val="left"/>
      <w:pPr>
        <w:tabs>
          <w:tab w:val="num" w:pos="-2333"/>
        </w:tabs>
        <w:ind w:left="-2333" w:hanging="1440"/>
      </w:pPr>
      <w:rPr>
        <w:rFonts w:hint="eastAsia"/>
      </w:rPr>
    </w:lvl>
    <w:lvl w:ilvl="8">
      <w:start w:val="1"/>
      <w:numFmt w:val="decimal"/>
      <w:lvlText w:val="%1.%2.%3.%4.%5.%6.%7.%8.%9."/>
      <w:lvlJc w:val="left"/>
      <w:pPr>
        <w:tabs>
          <w:tab w:val="num" w:pos="-2512"/>
        </w:tabs>
        <w:ind w:left="-2512" w:hanging="1800"/>
      </w:pPr>
      <w:rPr>
        <w:rFonts w:hint="eastAsia"/>
      </w:rPr>
    </w:lvl>
  </w:abstractNum>
  <w:abstractNum w:abstractNumId="7" w15:restartNumberingAfterBreak="0">
    <w:nsid w:val="3B4462A8"/>
    <w:multiLevelType w:val="multilevel"/>
    <w:tmpl w:val="0B32CDF0"/>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B566D4"/>
    <w:multiLevelType w:val="multilevel"/>
    <w:tmpl w:val="666E058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57344"/>
    <w:multiLevelType w:val="hybridMultilevel"/>
    <w:tmpl w:val="AA46C8C8"/>
    <w:lvl w:ilvl="0" w:tplc="EA069A46">
      <w:start w:val="1"/>
      <w:numFmt w:val="decimal"/>
      <w:lvlText w:val="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06B5F"/>
    <w:multiLevelType w:val="hybridMultilevel"/>
    <w:tmpl w:val="D77061DA"/>
    <w:lvl w:ilvl="0" w:tplc="BD669DCC">
      <w:start w:val="1"/>
      <w:numFmt w:val="lowerRoman"/>
      <w:lvlText w:val="(%1)"/>
      <w:lvlJc w:val="left"/>
      <w:pPr>
        <w:ind w:left="1095" w:hanging="440"/>
      </w:pPr>
      <w:rPr>
        <w:rFonts w:hint="default"/>
      </w:rPr>
    </w:lvl>
    <w:lvl w:ilvl="1" w:tplc="04090017" w:tentative="1">
      <w:start w:val="1"/>
      <w:numFmt w:val="aiueoFullWidth"/>
      <w:lvlText w:val="(%2)"/>
      <w:lvlJc w:val="left"/>
      <w:pPr>
        <w:ind w:left="1535" w:hanging="440"/>
      </w:pPr>
    </w:lvl>
    <w:lvl w:ilvl="2" w:tplc="04090011" w:tentative="1">
      <w:start w:val="1"/>
      <w:numFmt w:val="decimalEnclosedCircle"/>
      <w:lvlText w:val="%3"/>
      <w:lvlJc w:val="left"/>
      <w:pPr>
        <w:ind w:left="1975" w:hanging="440"/>
      </w:pPr>
    </w:lvl>
    <w:lvl w:ilvl="3" w:tplc="0409000F" w:tentative="1">
      <w:start w:val="1"/>
      <w:numFmt w:val="decimal"/>
      <w:lvlText w:val="%4."/>
      <w:lvlJc w:val="left"/>
      <w:pPr>
        <w:ind w:left="2415" w:hanging="440"/>
      </w:pPr>
    </w:lvl>
    <w:lvl w:ilvl="4" w:tplc="04090017" w:tentative="1">
      <w:start w:val="1"/>
      <w:numFmt w:val="aiueoFullWidth"/>
      <w:lvlText w:val="(%5)"/>
      <w:lvlJc w:val="left"/>
      <w:pPr>
        <w:ind w:left="2855" w:hanging="440"/>
      </w:pPr>
    </w:lvl>
    <w:lvl w:ilvl="5" w:tplc="04090011" w:tentative="1">
      <w:start w:val="1"/>
      <w:numFmt w:val="decimalEnclosedCircle"/>
      <w:lvlText w:val="%6"/>
      <w:lvlJc w:val="left"/>
      <w:pPr>
        <w:ind w:left="3295" w:hanging="440"/>
      </w:pPr>
    </w:lvl>
    <w:lvl w:ilvl="6" w:tplc="0409000F" w:tentative="1">
      <w:start w:val="1"/>
      <w:numFmt w:val="decimal"/>
      <w:lvlText w:val="%7."/>
      <w:lvlJc w:val="left"/>
      <w:pPr>
        <w:ind w:left="3735" w:hanging="440"/>
      </w:pPr>
    </w:lvl>
    <w:lvl w:ilvl="7" w:tplc="04090017" w:tentative="1">
      <w:start w:val="1"/>
      <w:numFmt w:val="aiueoFullWidth"/>
      <w:lvlText w:val="(%8)"/>
      <w:lvlJc w:val="left"/>
      <w:pPr>
        <w:ind w:left="4175" w:hanging="440"/>
      </w:pPr>
    </w:lvl>
    <w:lvl w:ilvl="8" w:tplc="04090011" w:tentative="1">
      <w:start w:val="1"/>
      <w:numFmt w:val="decimalEnclosedCircle"/>
      <w:lvlText w:val="%9"/>
      <w:lvlJc w:val="left"/>
      <w:pPr>
        <w:ind w:left="4615" w:hanging="440"/>
      </w:pPr>
    </w:lvl>
  </w:abstractNum>
  <w:abstractNum w:abstractNumId="11" w15:restartNumberingAfterBreak="0">
    <w:nsid w:val="648E6FC5"/>
    <w:multiLevelType w:val="multilevel"/>
    <w:tmpl w:val="5F1AF516"/>
    <w:lvl w:ilvl="0">
      <w:start w:val="2"/>
      <w:numFmt w:val="decimal"/>
      <w:lvlText w:val="%1."/>
      <w:lvlJc w:val="left"/>
      <w:pPr>
        <w:tabs>
          <w:tab w:val="num" w:pos="720"/>
        </w:tabs>
        <w:ind w:left="720" w:hanging="720"/>
      </w:pPr>
      <w:rPr>
        <w:rFonts w:hint="default"/>
        <w:b w:val="0"/>
        <w:bCs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6BEC1A3E"/>
    <w:multiLevelType w:val="hybridMultilevel"/>
    <w:tmpl w:val="48F65BC8"/>
    <w:lvl w:ilvl="0" w:tplc="BD669DCC">
      <w:start w:val="1"/>
      <w:numFmt w:val="lowerRoman"/>
      <w:lvlText w:val="(%1)"/>
      <w:lvlJc w:val="left"/>
      <w:pPr>
        <w:ind w:left="1095" w:hanging="440"/>
      </w:pPr>
      <w:rPr>
        <w:rFonts w:hint="default"/>
      </w:rPr>
    </w:lvl>
    <w:lvl w:ilvl="1" w:tplc="FFFFFFFF" w:tentative="1">
      <w:start w:val="1"/>
      <w:numFmt w:val="aiueoFullWidth"/>
      <w:lvlText w:val="(%2)"/>
      <w:lvlJc w:val="left"/>
      <w:pPr>
        <w:ind w:left="1535" w:hanging="440"/>
      </w:pPr>
    </w:lvl>
    <w:lvl w:ilvl="2" w:tplc="FFFFFFFF" w:tentative="1">
      <w:start w:val="1"/>
      <w:numFmt w:val="decimalEnclosedCircle"/>
      <w:lvlText w:val="%3"/>
      <w:lvlJc w:val="left"/>
      <w:pPr>
        <w:ind w:left="1975" w:hanging="440"/>
      </w:pPr>
    </w:lvl>
    <w:lvl w:ilvl="3" w:tplc="FFFFFFFF" w:tentative="1">
      <w:start w:val="1"/>
      <w:numFmt w:val="decimal"/>
      <w:lvlText w:val="%4."/>
      <w:lvlJc w:val="left"/>
      <w:pPr>
        <w:ind w:left="2415" w:hanging="440"/>
      </w:pPr>
    </w:lvl>
    <w:lvl w:ilvl="4" w:tplc="FFFFFFFF" w:tentative="1">
      <w:start w:val="1"/>
      <w:numFmt w:val="aiueoFullWidth"/>
      <w:lvlText w:val="(%5)"/>
      <w:lvlJc w:val="left"/>
      <w:pPr>
        <w:ind w:left="2855" w:hanging="440"/>
      </w:pPr>
    </w:lvl>
    <w:lvl w:ilvl="5" w:tplc="FFFFFFFF" w:tentative="1">
      <w:start w:val="1"/>
      <w:numFmt w:val="decimalEnclosedCircle"/>
      <w:lvlText w:val="%6"/>
      <w:lvlJc w:val="left"/>
      <w:pPr>
        <w:ind w:left="3295" w:hanging="440"/>
      </w:pPr>
    </w:lvl>
    <w:lvl w:ilvl="6" w:tplc="FFFFFFFF" w:tentative="1">
      <w:start w:val="1"/>
      <w:numFmt w:val="decimal"/>
      <w:lvlText w:val="%7."/>
      <w:lvlJc w:val="left"/>
      <w:pPr>
        <w:ind w:left="3735" w:hanging="440"/>
      </w:pPr>
    </w:lvl>
    <w:lvl w:ilvl="7" w:tplc="FFFFFFFF" w:tentative="1">
      <w:start w:val="1"/>
      <w:numFmt w:val="aiueoFullWidth"/>
      <w:lvlText w:val="(%8)"/>
      <w:lvlJc w:val="left"/>
      <w:pPr>
        <w:ind w:left="4175" w:hanging="440"/>
      </w:pPr>
    </w:lvl>
    <w:lvl w:ilvl="8" w:tplc="FFFFFFFF" w:tentative="1">
      <w:start w:val="1"/>
      <w:numFmt w:val="decimalEnclosedCircle"/>
      <w:lvlText w:val="%9"/>
      <w:lvlJc w:val="left"/>
      <w:pPr>
        <w:ind w:left="4615" w:hanging="440"/>
      </w:pPr>
    </w:lvl>
  </w:abstractNum>
  <w:abstractNum w:abstractNumId="13" w15:restartNumberingAfterBreak="0">
    <w:nsid w:val="6F6E0FA5"/>
    <w:multiLevelType w:val="hybridMultilevel"/>
    <w:tmpl w:val="74F2CACE"/>
    <w:lvl w:ilvl="0" w:tplc="20A484BA">
      <w:start w:val="1"/>
      <w:numFmt w:val="decimal"/>
      <w:lvlText w:val="(%1)"/>
      <w:lvlJc w:val="left"/>
      <w:pPr>
        <w:ind w:left="1095" w:hanging="440"/>
      </w:pPr>
      <w:rPr>
        <w:rFonts w:hint="default"/>
      </w:rPr>
    </w:lvl>
    <w:lvl w:ilvl="1" w:tplc="FFFFFFFF" w:tentative="1">
      <w:start w:val="1"/>
      <w:numFmt w:val="aiueoFullWidth"/>
      <w:lvlText w:val="(%2)"/>
      <w:lvlJc w:val="left"/>
      <w:pPr>
        <w:ind w:left="1535" w:hanging="440"/>
      </w:pPr>
    </w:lvl>
    <w:lvl w:ilvl="2" w:tplc="FFFFFFFF" w:tentative="1">
      <w:start w:val="1"/>
      <w:numFmt w:val="decimalEnclosedCircle"/>
      <w:lvlText w:val="%3"/>
      <w:lvlJc w:val="left"/>
      <w:pPr>
        <w:ind w:left="1975" w:hanging="440"/>
      </w:pPr>
    </w:lvl>
    <w:lvl w:ilvl="3" w:tplc="FFFFFFFF" w:tentative="1">
      <w:start w:val="1"/>
      <w:numFmt w:val="decimal"/>
      <w:lvlText w:val="%4."/>
      <w:lvlJc w:val="left"/>
      <w:pPr>
        <w:ind w:left="2415" w:hanging="440"/>
      </w:pPr>
    </w:lvl>
    <w:lvl w:ilvl="4" w:tplc="FFFFFFFF" w:tentative="1">
      <w:start w:val="1"/>
      <w:numFmt w:val="aiueoFullWidth"/>
      <w:lvlText w:val="(%5)"/>
      <w:lvlJc w:val="left"/>
      <w:pPr>
        <w:ind w:left="2855" w:hanging="440"/>
      </w:pPr>
    </w:lvl>
    <w:lvl w:ilvl="5" w:tplc="FFFFFFFF" w:tentative="1">
      <w:start w:val="1"/>
      <w:numFmt w:val="decimalEnclosedCircle"/>
      <w:lvlText w:val="%6"/>
      <w:lvlJc w:val="left"/>
      <w:pPr>
        <w:ind w:left="3295" w:hanging="440"/>
      </w:pPr>
    </w:lvl>
    <w:lvl w:ilvl="6" w:tplc="FFFFFFFF" w:tentative="1">
      <w:start w:val="1"/>
      <w:numFmt w:val="decimal"/>
      <w:lvlText w:val="%7."/>
      <w:lvlJc w:val="left"/>
      <w:pPr>
        <w:ind w:left="3735" w:hanging="440"/>
      </w:pPr>
    </w:lvl>
    <w:lvl w:ilvl="7" w:tplc="FFFFFFFF" w:tentative="1">
      <w:start w:val="1"/>
      <w:numFmt w:val="aiueoFullWidth"/>
      <w:lvlText w:val="(%8)"/>
      <w:lvlJc w:val="left"/>
      <w:pPr>
        <w:ind w:left="4175" w:hanging="440"/>
      </w:pPr>
    </w:lvl>
    <w:lvl w:ilvl="8" w:tplc="FFFFFFFF" w:tentative="1">
      <w:start w:val="1"/>
      <w:numFmt w:val="decimalEnclosedCircle"/>
      <w:lvlText w:val="%9"/>
      <w:lvlJc w:val="left"/>
      <w:pPr>
        <w:ind w:left="4615" w:hanging="440"/>
      </w:pPr>
    </w:lvl>
  </w:abstractNum>
  <w:num w:numId="1" w16cid:durableId="151914024">
    <w:abstractNumId w:val="4"/>
  </w:num>
  <w:num w:numId="2" w16cid:durableId="1854685332">
    <w:abstractNumId w:val="6"/>
  </w:num>
  <w:num w:numId="3" w16cid:durableId="1949005685">
    <w:abstractNumId w:val="0"/>
  </w:num>
  <w:num w:numId="4" w16cid:durableId="841776509">
    <w:abstractNumId w:val="9"/>
  </w:num>
  <w:num w:numId="5" w16cid:durableId="159934035">
    <w:abstractNumId w:val="5"/>
  </w:num>
  <w:num w:numId="6" w16cid:durableId="725300476">
    <w:abstractNumId w:val="11"/>
  </w:num>
  <w:num w:numId="7" w16cid:durableId="1791169854">
    <w:abstractNumId w:val="3"/>
  </w:num>
  <w:num w:numId="8" w16cid:durableId="591087767">
    <w:abstractNumId w:val="1"/>
  </w:num>
  <w:num w:numId="9" w16cid:durableId="2020424125">
    <w:abstractNumId w:val="10"/>
  </w:num>
  <w:num w:numId="10" w16cid:durableId="56631251">
    <w:abstractNumId w:val="12"/>
  </w:num>
  <w:num w:numId="11" w16cid:durableId="1620139212">
    <w:abstractNumId w:val="13"/>
  </w:num>
  <w:num w:numId="12" w16cid:durableId="437679312">
    <w:abstractNumId w:val="2"/>
  </w:num>
  <w:num w:numId="13" w16cid:durableId="382221745">
    <w:abstractNumId w:val="7"/>
  </w:num>
  <w:num w:numId="14" w16cid:durableId="406194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7E"/>
    <w:rsid w:val="000241C7"/>
    <w:rsid w:val="0004318B"/>
    <w:rsid w:val="00050575"/>
    <w:rsid w:val="000678F1"/>
    <w:rsid w:val="000865CD"/>
    <w:rsid w:val="000A395A"/>
    <w:rsid w:val="00110A86"/>
    <w:rsid w:val="00125D6E"/>
    <w:rsid w:val="00163E14"/>
    <w:rsid w:val="001654A6"/>
    <w:rsid w:val="0017044E"/>
    <w:rsid w:val="001759D5"/>
    <w:rsid w:val="001B660B"/>
    <w:rsid w:val="001E5962"/>
    <w:rsid w:val="002022DB"/>
    <w:rsid w:val="0022787E"/>
    <w:rsid w:val="002436A3"/>
    <w:rsid w:val="002461D4"/>
    <w:rsid w:val="002755E9"/>
    <w:rsid w:val="002A6DBF"/>
    <w:rsid w:val="002C4E64"/>
    <w:rsid w:val="002D613B"/>
    <w:rsid w:val="0037372E"/>
    <w:rsid w:val="003C51BD"/>
    <w:rsid w:val="003D20FB"/>
    <w:rsid w:val="003D5ED1"/>
    <w:rsid w:val="00423AA7"/>
    <w:rsid w:val="00425961"/>
    <w:rsid w:val="0043360B"/>
    <w:rsid w:val="00434EDB"/>
    <w:rsid w:val="00441FB4"/>
    <w:rsid w:val="00444F60"/>
    <w:rsid w:val="00465597"/>
    <w:rsid w:val="00467AE4"/>
    <w:rsid w:val="00471D4B"/>
    <w:rsid w:val="00526A80"/>
    <w:rsid w:val="005625AF"/>
    <w:rsid w:val="00576FDE"/>
    <w:rsid w:val="005B3106"/>
    <w:rsid w:val="005F2BB5"/>
    <w:rsid w:val="00631917"/>
    <w:rsid w:val="00640784"/>
    <w:rsid w:val="00641AFB"/>
    <w:rsid w:val="00675152"/>
    <w:rsid w:val="00677796"/>
    <w:rsid w:val="006919FF"/>
    <w:rsid w:val="006E0274"/>
    <w:rsid w:val="006F4A5C"/>
    <w:rsid w:val="00716B59"/>
    <w:rsid w:val="00742E1E"/>
    <w:rsid w:val="00745D4B"/>
    <w:rsid w:val="0075257D"/>
    <w:rsid w:val="00762F66"/>
    <w:rsid w:val="00797213"/>
    <w:rsid w:val="007A6611"/>
    <w:rsid w:val="00805DEF"/>
    <w:rsid w:val="00806B5E"/>
    <w:rsid w:val="0085236A"/>
    <w:rsid w:val="008F35FF"/>
    <w:rsid w:val="008F3ED3"/>
    <w:rsid w:val="00921DF9"/>
    <w:rsid w:val="0094043D"/>
    <w:rsid w:val="009922D9"/>
    <w:rsid w:val="009B58D1"/>
    <w:rsid w:val="009C2959"/>
    <w:rsid w:val="009C7675"/>
    <w:rsid w:val="00A17AB2"/>
    <w:rsid w:val="00A47F0A"/>
    <w:rsid w:val="00AB256B"/>
    <w:rsid w:val="00AB733C"/>
    <w:rsid w:val="00AC29DA"/>
    <w:rsid w:val="00AE6850"/>
    <w:rsid w:val="00AF2E37"/>
    <w:rsid w:val="00AF63B2"/>
    <w:rsid w:val="00B23CFD"/>
    <w:rsid w:val="00B51B55"/>
    <w:rsid w:val="00B57602"/>
    <w:rsid w:val="00B866B8"/>
    <w:rsid w:val="00BA103F"/>
    <w:rsid w:val="00BA63A9"/>
    <w:rsid w:val="00BB7036"/>
    <w:rsid w:val="00BE6A82"/>
    <w:rsid w:val="00BF0E02"/>
    <w:rsid w:val="00C05F19"/>
    <w:rsid w:val="00C3181A"/>
    <w:rsid w:val="00C359BF"/>
    <w:rsid w:val="00C44F28"/>
    <w:rsid w:val="00C6446B"/>
    <w:rsid w:val="00C662F3"/>
    <w:rsid w:val="00C90209"/>
    <w:rsid w:val="00CB2EC0"/>
    <w:rsid w:val="00D13FDA"/>
    <w:rsid w:val="00D338A4"/>
    <w:rsid w:val="00D42F82"/>
    <w:rsid w:val="00D70711"/>
    <w:rsid w:val="00D72173"/>
    <w:rsid w:val="00DA0673"/>
    <w:rsid w:val="00DA7D42"/>
    <w:rsid w:val="00DB2DDB"/>
    <w:rsid w:val="00DD1ED6"/>
    <w:rsid w:val="00E23DE2"/>
    <w:rsid w:val="00E30E81"/>
    <w:rsid w:val="00E47A24"/>
    <w:rsid w:val="00E65C97"/>
    <w:rsid w:val="00E90501"/>
    <w:rsid w:val="00EA6704"/>
    <w:rsid w:val="00EB1CF9"/>
    <w:rsid w:val="00EB65D9"/>
    <w:rsid w:val="00ED0399"/>
    <w:rsid w:val="00EE6F08"/>
    <w:rsid w:val="00F12E8A"/>
    <w:rsid w:val="00F1763F"/>
    <w:rsid w:val="00F53B05"/>
    <w:rsid w:val="00F65FD7"/>
    <w:rsid w:val="00F81ECC"/>
    <w:rsid w:val="00F92B08"/>
    <w:rsid w:val="00FA3761"/>
    <w:rsid w:val="00FE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43B5D8"/>
  <w15:chartTrackingRefBased/>
  <w15:docId w15:val="{DB3F5585-83A4-4F4D-A727-0BAFE127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917"/>
    <w:pPr>
      <w:jc w:val="right"/>
    </w:pPr>
    <w:rPr>
      <w:rFonts w:ascii="Times New Roman" w:eastAsia="ＭＳ 明朝" w:hAnsi="Times New Roman" w:cs="Times New Roman"/>
      <w:kern w:val="0"/>
      <w:sz w:val="24"/>
      <w:szCs w:val="20"/>
    </w:rPr>
  </w:style>
  <w:style w:type="paragraph" w:styleId="1">
    <w:name w:val="heading 1"/>
    <w:basedOn w:val="a"/>
    <w:next w:val="a"/>
    <w:link w:val="10"/>
    <w:uiPriority w:val="9"/>
    <w:qFormat/>
    <w:rsid w:val="0022787E"/>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nhideWhenUsed/>
    <w:qFormat/>
    <w:rsid w:val="0022787E"/>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2787E"/>
    <w:pPr>
      <w:keepNext/>
      <w:keepLines/>
      <w:widowControl w:val="0"/>
      <w:spacing w:before="160" w:after="80"/>
      <w:jc w:val="both"/>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22787E"/>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22787E"/>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22787E"/>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22787E"/>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22787E"/>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22787E"/>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78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2278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78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78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78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78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78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78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78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787E"/>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7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87E"/>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27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87E"/>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22787E"/>
    <w:rPr>
      <w:i/>
      <w:iCs/>
      <w:color w:val="404040" w:themeColor="text1" w:themeTint="BF"/>
    </w:rPr>
  </w:style>
  <w:style w:type="paragraph" w:styleId="a9">
    <w:name w:val="List Paragraph"/>
    <w:basedOn w:val="a"/>
    <w:uiPriority w:val="34"/>
    <w:qFormat/>
    <w:rsid w:val="0022787E"/>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22787E"/>
    <w:rPr>
      <w:i/>
      <w:iCs/>
      <w:color w:val="0F4761" w:themeColor="accent1" w:themeShade="BF"/>
    </w:rPr>
  </w:style>
  <w:style w:type="paragraph" w:styleId="22">
    <w:name w:val="Intense Quote"/>
    <w:basedOn w:val="a"/>
    <w:next w:val="a"/>
    <w:link w:val="23"/>
    <w:uiPriority w:val="30"/>
    <w:qFormat/>
    <w:rsid w:val="0022787E"/>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22787E"/>
    <w:rPr>
      <w:i/>
      <w:iCs/>
      <w:color w:val="0F4761" w:themeColor="accent1" w:themeShade="BF"/>
    </w:rPr>
  </w:style>
  <w:style w:type="character" w:styleId="24">
    <w:name w:val="Intense Reference"/>
    <w:basedOn w:val="a0"/>
    <w:uiPriority w:val="32"/>
    <w:qFormat/>
    <w:rsid w:val="0022787E"/>
    <w:rPr>
      <w:b/>
      <w:bCs/>
      <w:smallCaps/>
      <w:color w:val="0F4761" w:themeColor="accent1" w:themeShade="BF"/>
      <w:spacing w:val="5"/>
    </w:rPr>
  </w:style>
  <w:style w:type="paragraph" w:styleId="aa">
    <w:name w:val="header"/>
    <w:basedOn w:val="a"/>
    <w:link w:val="ab"/>
    <w:rsid w:val="00C6446B"/>
    <w:pPr>
      <w:tabs>
        <w:tab w:val="center" w:pos="4320"/>
        <w:tab w:val="right" w:pos="8640"/>
      </w:tabs>
      <w:jc w:val="left"/>
    </w:pPr>
    <w:rPr>
      <w:rFonts w:cs="ＭＳ 明朝"/>
      <w:noProof/>
    </w:rPr>
  </w:style>
  <w:style w:type="character" w:customStyle="1" w:styleId="ab">
    <w:name w:val="ヘッダー (文字)"/>
    <w:basedOn w:val="a0"/>
    <w:link w:val="aa"/>
    <w:rsid w:val="00C6446B"/>
    <w:rPr>
      <w:rFonts w:ascii="Times New Roman" w:eastAsia="ＭＳ 明朝" w:hAnsi="Times New Roman" w:cs="ＭＳ 明朝"/>
      <w:noProof/>
      <w:kern w:val="0"/>
      <w:sz w:val="24"/>
      <w:szCs w:val="20"/>
    </w:rPr>
  </w:style>
  <w:style w:type="paragraph" w:styleId="ac">
    <w:name w:val="footer"/>
    <w:basedOn w:val="a"/>
    <w:link w:val="ad"/>
    <w:uiPriority w:val="99"/>
    <w:unhideWhenUsed/>
    <w:rsid w:val="006F4A5C"/>
    <w:pPr>
      <w:tabs>
        <w:tab w:val="center" w:pos="4252"/>
        <w:tab w:val="right" w:pos="8504"/>
      </w:tabs>
      <w:snapToGrid w:val="0"/>
    </w:pPr>
  </w:style>
  <w:style w:type="character" w:customStyle="1" w:styleId="ad">
    <w:name w:val="フッター (文字)"/>
    <w:basedOn w:val="a0"/>
    <w:link w:val="ac"/>
    <w:uiPriority w:val="99"/>
    <w:rsid w:val="006F4A5C"/>
    <w:rPr>
      <w:rFonts w:ascii="Times New Roman" w:eastAsia="ＭＳ 明朝" w:hAnsi="Times New Roman" w:cs="Times New Roman"/>
      <w:kern w:val="0"/>
      <w:sz w:val="24"/>
      <w:szCs w:val="20"/>
    </w:rPr>
  </w:style>
  <w:style w:type="paragraph" w:styleId="ae">
    <w:name w:val="Normal Indent"/>
    <w:basedOn w:val="a"/>
    <w:rsid w:val="00125D6E"/>
    <w:pPr>
      <w:ind w:left="851"/>
    </w:pPr>
  </w:style>
  <w:style w:type="paragraph" w:customStyle="1" w:styleId="11">
    <w:name w:val="1"/>
    <w:basedOn w:val="a"/>
    <w:rsid w:val="00125D6E"/>
    <w:pPr>
      <w:widowControl w:val="0"/>
      <w:spacing w:line="360" w:lineRule="atLeast"/>
      <w:ind w:left="330" w:hanging="330"/>
      <w:jc w:val="both"/>
    </w:pPr>
    <w:rPr>
      <w:sz w:val="22"/>
    </w:rPr>
  </w:style>
  <w:style w:type="character" w:styleId="af">
    <w:name w:val="Hyperlink"/>
    <w:basedOn w:val="a0"/>
    <w:uiPriority w:val="99"/>
    <w:unhideWhenUsed/>
    <w:rsid w:val="00641AFB"/>
    <w:rPr>
      <w:color w:val="467886" w:themeColor="hyperlink"/>
      <w:u w:val="single"/>
    </w:rPr>
  </w:style>
  <w:style w:type="character" w:styleId="af0">
    <w:name w:val="Unresolved Mention"/>
    <w:basedOn w:val="a0"/>
    <w:uiPriority w:val="99"/>
    <w:semiHidden/>
    <w:unhideWhenUsed/>
    <w:rsid w:val="0064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531567">
      <w:bodyDiv w:val="1"/>
      <w:marLeft w:val="0"/>
      <w:marRight w:val="0"/>
      <w:marTop w:val="0"/>
      <w:marBottom w:val="0"/>
      <w:divBdr>
        <w:top w:val="none" w:sz="0" w:space="0" w:color="auto"/>
        <w:left w:val="none" w:sz="0" w:space="0" w:color="auto"/>
        <w:bottom w:val="none" w:sz="0" w:space="0" w:color="auto"/>
        <w:right w:val="none" w:sz="0" w:space="0" w:color="auto"/>
      </w:divBdr>
      <w:divsChild>
        <w:div w:id="872884539">
          <w:marLeft w:val="0"/>
          <w:marRight w:val="0"/>
          <w:marTop w:val="0"/>
          <w:marBottom w:val="0"/>
          <w:divBdr>
            <w:top w:val="none" w:sz="0" w:space="0" w:color="auto"/>
            <w:left w:val="none" w:sz="0" w:space="0" w:color="auto"/>
            <w:bottom w:val="none" w:sz="0" w:space="0" w:color="auto"/>
            <w:right w:val="none" w:sz="0" w:space="0" w:color="auto"/>
          </w:divBdr>
        </w:div>
        <w:div w:id="1133672890">
          <w:marLeft w:val="0"/>
          <w:marRight w:val="0"/>
          <w:marTop w:val="0"/>
          <w:marBottom w:val="0"/>
          <w:divBdr>
            <w:top w:val="none" w:sz="0" w:space="0" w:color="auto"/>
            <w:left w:val="none" w:sz="0" w:space="0" w:color="auto"/>
            <w:bottom w:val="none" w:sz="0" w:space="0" w:color="auto"/>
            <w:right w:val="none" w:sz="0" w:space="0" w:color="auto"/>
          </w:divBdr>
        </w:div>
        <w:div w:id="206994407">
          <w:marLeft w:val="0"/>
          <w:marRight w:val="0"/>
          <w:marTop w:val="0"/>
          <w:marBottom w:val="0"/>
          <w:divBdr>
            <w:top w:val="none" w:sz="0" w:space="0" w:color="auto"/>
            <w:left w:val="none" w:sz="0" w:space="0" w:color="auto"/>
            <w:bottom w:val="none" w:sz="0" w:space="0" w:color="auto"/>
            <w:right w:val="none" w:sz="0" w:space="0" w:color="auto"/>
          </w:divBdr>
        </w:div>
        <w:div w:id="117726301">
          <w:marLeft w:val="0"/>
          <w:marRight w:val="0"/>
          <w:marTop w:val="0"/>
          <w:marBottom w:val="0"/>
          <w:divBdr>
            <w:top w:val="none" w:sz="0" w:space="0" w:color="auto"/>
            <w:left w:val="none" w:sz="0" w:space="0" w:color="auto"/>
            <w:bottom w:val="none" w:sz="0" w:space="0" w:color="auto"/>
            <w:right w:val="none" w:sz="0" w:space="0" w:color="auto"/>
          </w:divBdr>
        </w:div>
        <w:div w:id="1819489889">
          <w:marLeft w:val="0"/>
          <w:marRight w:val="0"/>
          <w:marTop w:val="0"/>
          <w:marBottom w:val="0"/>
          <w:divBdr>
            <w:top w:val="none" w:sz="0" w:space="0" w:color="auto"/>
            <w:left w:val="none" w:sz="0" w:space="0" w:color="auto"/>
            <w:bottom w:val="none" w:sz="0" w:space="0" w:color="auto"/>
            <w:right w:val="none" w:sz="0" w:space="0" w:color="auto"/>
          </w:divBdr>
        </w:div>
        <w:div w:id="828911925">
          <w:marLeft w:val="0"/>
          <w:marRight w:val="0"/>
          <w:marTop w:val="0"/>
          <w:marBottom w:val="0"/>
          <w:divBdr>
            <w:top w:val="none" w:sz="0" w:space="0" w:color="auto"/>
            <w:left w:val="none" w:sz="0" w:space="0" w:color="auto"/>
            <w:bottom w:val="none" w:sz="0" w:space="0" w:color="auto"/>
            <w:right w:val="none" w:sz="0" w:space="0" w:color="auto"/>
          </w:divBdr>
        </w:div>
        <w:div w:id="1371610099">
          <w:marLeft w:val="0"/>
          <w:marRight w:val="0"/>
          <w:marTop w:val="0"/>
          <w:marBottom w:val="0"/>
          <w:divBdr>
            <w:top w:val="none" w:sz="0" w:space="0" w:color="auto"/>
            <w:left w:val="none" w:sz="0" w:space="0" w:color="auto"/>
            <w:bottom w:val="none" w:sz="0" w:space="0" w:color="auto"/>
            <w:right w:val="none" w:sz="0" w:space="0" w:color="auto"/>
          </w:divBdr>
        </w:div>
        <w:div w:id="1203593390">
          <w:marLeft w:val="0"/>
          <w:marRight w:val="0"/>
          <w:marTop w:val="0"/>
          <w:marBottom w:val="0"/>
          <w:divBdr>
            <w:top w:val="none" w:sz="0" w:space="0" w:color="auto"/>
            <w:left w:val="none" w:sz="0" w:space="0" w:color="auto"/>
            <w:bottom w:val="none" w:sz="0" w:space="0" w:color="auto"/>
            <w:right w:val="none" w:sz="0" w:space="0" w:color="auto"/>
          </w:divBdr>
        </w:div>
        <w:div w:id="205526465">
          <w:marLeft w:val="0"/>
          <w:marRight w:val="0"/>
          <w:marTop w:val="0"/>
          <w:marBottom w:val="0"/>
          <w:divBdr>
            <w:top w:val="none" w:sz="0" w:space="0" w:color="auto"/>
            <w:left w:val="none" w:sz="0" w:space="0" w:color="auto"/>
            <w:bottom w:val="none" w:sz="0" w:space="0" w:color="auto"/>
            <w:right w:val="none" w:sz="0" w:space="0" w:color="auto"/>
          </w:divBdr>
        </w:div>
        <w:div w:id="780105243">
          <w:marLeft w:val="0"/>
          <w:marRight w:val="0"/>
          <w:marTop w:val="0"/>
          <w:marBottom w:val="0"/>
          <w:divBdr>
            <w:top w:val="none" w:sz="0" w:space="0" w:color="auto"/>
            <w:left w:val="none" w:sz="0" w:space="0" w:color="auto"/>
            <w:bottom w:val="none" w:sz="0" w:space="0" w:color="auto"/>
            <w:right w:val="none" w:sz="0" w:space="0" w:color="auto"/>
          </w:divBdr>
        </w:div>
        <w:div w:id="225268294">
          <w:marLeft w:val="0"/>
          <w:marRight w:val="0"/>
          <w:marTop w:val="0"/>
          <w:marBottom w:val="0"/>
          <w:divBdr>
            <w:top w:val="none" w:sz="0" w:space="0" w:color="auto"/>
            <w:left w:val="none" w:sz="0" w:space="0" w:color="auto"/>
            <w:bottom w:val="none" w:sz="0" w:space="0" w:color="auto"/>
            <w:right w:val="none" w:sz="0" w:space="0" w:color="auto"/>
          </w:divBdr>
        </w:div>
      </w:divsChild>
    </w:div>
    <w:div w:id="1805805284">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sChild>
        <w:div w:id="1276131214">
          <w:marLeft w:val="0"/>
          <w:marRight w:val="0"/>
          <w:marTop w:val="0"/>
          <w:marBottom w:val="0"/>
          <w:divBdr>
            <w:top w:val="none" w:sz="0" w:space="0" w:color="auto"/>
            <w:left w:val="none" w:sz="0" w:space="0" w:color="auto"/>
            <w:bottom w:val="none" w:sz="0" w:space="0" w:color="auto"/>
            <w:right w:val="none" w:sz="0" w:space="0" w:color="auto"/>
          </w:divBdr>
        </w:div>
        <w:div w:id="1731271305">
          <w:marLeft w:val="0"/>
          <w:marRight w:val="0"/>
          <w:marTop w:val="0"/>
          <w:marBottom w:val="0"/>
          <w:divBdr>
            <w:top w:val="none" w:sz="0" w:space="0" w:color="auto"/>
            <w:left w:val="none" w:sz="0" w:space="0" w:color="auto"/>
            <w:bottom w:val="none" w:sz="0" w:space="0" w:color="auto"/>
            <w:right w:val="none" w:sz="0" w:space="0" w:color="auto"/>
          </w:divBdr>
        </w:div>
        <w:div w:id="2077238924">
          <w:marLeft w:val="0"/>
          <w:marRight w:val="0"/>
          <w:marTop w:val="0"/>
          <w:marBottom w:val="0"/>
          <w:divBdr>
            <w:top w:val="none" w:sz="0" w:space="0" w:color="auto"/>
            <w:left w:val="none" w:sz="0" w:space="0" w:color="auto"/>
            <w:bottom w:val="none" w:sz="0" w:space="0" w:color="auto"/>
            <w:right w:val="none" w:sz="0" w:space="0" w:color="auto"/>
          </w:divBdr>
        </w:div>
        <w:div w:id="1826314801">
          <w:marLeft w:val="0"/>
          <w:marRight w:val="0"/>
          <w:marTop w:val="0"/>
          <w:marBottom w:val="0"/>
          <w:divBdr>
            <w:top w:val="none" w:sz="0" w:space="0" w:color="auto"/>
            <w:left w:val="none" w:sz="0" w:space="0" w:color="auto"/>
            <w:bottom w:val="none" w:sz="0" w:space="0" w:color="auto"/>
            <w:right w:val="none" w:sz="0" w:space="0" w:color="auto"/>
          </w:divBdr>
        </w:div>
        <w:div w:id="845290941">
          <w:marLeft w:val="0"/>
          <w:marRight w:val="0"/>
          <w:marTop w:val="0"/>
          <w:marBottom w:val="0"/>
          <w:divBdr>
            <w:top w:val="none" w:sz="0" w:space="0" w:color="auto"/>
            <w:left w:val="none" w:sz="0" w:space="0" w:color="auto"/>
            <w:bottom w:val="none" w:sz="0" w:space="0" w:color="auto"/>
            <w:right w:val="none" w:sz="0" w:space="0" w:color="auto"/>
          </w:divBdr>
        </w:div>
        <w:div w:id="1937904018">
          <w:marLeft w:val="0"/>
          <w:marRight w:val="0"/>
          <w:marTop w:val="0"/>
          <w:marBottom w:val="0"/>
          <w:divBdr>
            <w:top w:val="none" w:sz="0" w:space="0" w:color="auto"/>
            <w:left w:val="none" w:sz="0" w:space="0" w:color="auto"/>
            <w:bottom w:val="none" w:sz="0" w:space="0" w:color="auto"/>
            <w:right w:val="none" w:sz="0" w:space="0" w:color="auto"/>
          </w:divBdr>
        </w:div>
        <w:div w:id="255864559">
          <w:marLeft w:val="0"/>
          <w:marRight w:val="0"/>
          <w:marTop w:val="0"/>
          <w:marBottom w:val="0"/>
          <w:divBdr>
            <w:top w:val="none" w:sz="0" w:space="0" w:color="auto"/>
            <w:left w:val="none" w:sz="0" w:space="0" w:color="auto"/>
            <w:bottom w:val="none" w:sz="0" w:space="0" w:color="auto"/>
            <w:right w:val="none" w:sz="0" w:space="0" w:color="auto"/>
          </w:divBdr>
        </w:div>
        <w:div w:id="657424114">
          <w:marLeft w:val="0"/>
          <w:marRight w:val="0"/>
          <w:marTop w:val="0"/>
          <w:marBottom w:val="0"/>
          <w:divBdr>
            <w:top w:val="none" w:sz="0" w:space="0" w:color="auto"/>
            <w:left w:val="none" w:sz="0" w:space="0" w:color="auto"/>
            <w:bottom w:val="none" w:sz="0" w:space="0" w:color="auto"/>
            <w:right w:val="none" w:sz="0" w:space="0" w:color="auto"/>
          </w:divBdr>
        </w:div>
        <w:div w:id="731931808">
          <w:marLeft w:val="0"/>
          <w:marRight w:val="0"/>
          <w:marTop w:val="0"/>
          <w:marBottom w:val="0"/>
          <w:divBdr>
            <w:top w:val="none" w:sz="0" w:space="0" w:color="auto"/>
            <w:left w:val="none" w:sz="0" w:space="0" w:color="auto"/>
            <w:bottom w:val="none" w:sz="0" w:space="0" w:color="auto"/>
            <w:right w:val="none" w:sz="0" w:space="0" w:color="auto"/>
          </w:divBdr>
        </w:div>
        <w:div w:id="10496464">
          <w:marLeft w:val="0"/>
          <w:marRight w:val="0"/>
          <w:marTop w:val="0"/>
          <w:marBottom w:val="0"/>
          <w:divBdr>
            <w:top w:val="none" w:sz="0" w:space="0" w:color="auto"/>
            <w:left w:val="none" w:sz="0" w:space="0" w:color="auto"/>
            <w:bottom w:val="none" w:sz="0" w:space="0" w:color="auto"/>
            <w:right w:val="none" w:sz="0" w:space="0" w:color="auto"/>
          </w:divBdr>
        </w:div>
        <w:div w:id="512575819">
          <w:marLeft w:val="0"/>
          <w:marRight w:val="0"/>
          <w:marTop w:val="0"/>
          <w:marBottom w:val="0"/>
          <w:divBdr>
            <w:top w:val="none" w:sz="0" w:space="0" w:color="auto"/>
            <w:left w:val="none" w:sz="0" w:space="0" w:color="auto"/>
            <w:bottom w:val="none" w:sz="0" w:space="0" w:color="auto"/>
            <w:right w:val="none" w:sz="0" w:space="0" w:color="auto"/>
          </w:divBdr>
        </w:div>
      </w:divsChild>
    </w:div>
    <w:div w:id="21108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1545</Words>
  <Characters>8810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横浜国大</dc:creator>
  <cp:keywords/>
  <dc:description/>
  <cp:lastModifiedBy>Mariko Nakaarai</cp:lastModifiedBy>
  <cp:revision>10</cp:revision>
  <dcterms:created xsi:type="dcterms:W3CDTF">2024-11-06T02:55:00Z</dcterms:created>
  <dcterms:modified xsi:type="dcterms:W3CDTF">2024-12-02T04:05:00Z</dcterms:modified>
</cp:coreProperties>
</file>